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B" w:rsidRDefault="0077630B" w:rsidP="0077630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77630B" w:rsidRDefault="0077630B" w:rsidP="0077630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7630B" w:rsidRPr="00C60924" w:rsidRDefault="0077630B" w:rsidP="0077630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7630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630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7630B" w:rsidRPr="00C7663E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7630B" w:rsidRPr="001B6744" w:rsidRDefault="0077630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630B" w:rsidRPr="0077630B" w:rsidRDefault="0077630B" w:rsidP="0077630B">
            <w:pPr>
              <w:ind w:firstLine="709"/>
              <w:jc w:val="both"/>
            </w:pPr>
            <w:r w:rsidRPr="0077630B">
              <w:rPr>
                <w:b/>
              </w:rPr>
              <w:t>Цель</w:t>
            </w:r>
            <w:r w:rsidRPr="0077630B">
              <w:t xml:space="preserve"> – сформировать знания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 и умение применять полученные знания при решении клинических задач.</w:t>
            </w:r>
          </w:p>
          <w:p w:rsidR="0077630B" w:rsidRPr="0077630B" w:rsidRDefault="0077630B" w:rsidP="0077630B">
            <w:pPr>
              <w:shd w:val="clear" w:color="auto" w:fill="FFFFFF"/>
              <w:ind w:firstLine="709"/>
              <w:jc w:val="both"/>
            </w:pPr>
            <w:r w:rsidRPr="0077630B">
              <w:rPr>
                <w:b/>
              </w:rPr>
              <w:t>Задачи:</w:t>
            </w:r>
          </w:p>
          <w:p w:rsidR="0077630B" w:rsidRPr="0077630B" w:rsidRDefault="0077630B" w:rsidP="0077630B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</w:pPr>
            <w:r w:rsidRPr="0077630B">
              <w:t>изучение студентами и приобретение знаний о химической природе веществ, входящих в состав живых организмов, их превращениях, связи этих превращений с деятельностью органов и тканей, регуляции метаболических процессов и последствиях их нарушения;</w:t>
            </w:r>
          </w:p>
          <w:p w:rsidR="0077630B" w:rsidRPr="0077630B" w:rsidRDefault="0077630B" w:rsidP="0077630B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</w:pPr>
            <w:r w:rsidRPr="0077630B">
              <w:t>формирование у студентов умений пользоваться лабораторным оборудованием и реактивами с соблюдением правил техники безопасности, анализировать полученные данные результатов биохимических исследований и использовать полученные знания для объяснения характера возникающих в организме человека изменений и диагностики заболевания;</w:t>
            </w:r>
          </w:p>
          <w:p w:rsidR="0077630B" w:rsidRPr="0077630B" w:rsidRDefault="0077630B" w:rsidP="0077630B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</w:pPr>
            <w:r w:rsidRPr="0077630B">
              <w:t>формирование у студентов знаний о взаимосвязи и единстве структуры макромолекул и их функций, о значении влияния факторов внешней среды на биохимические процессы, протекающие в организме;</w:t>
            </w:r>
          </w:p>
          <w:p w:rsidR="0077630B" w:rsidRPr="0077630B" w:rsidRDefault="0077630B" w:rsidP="0077630B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77630B">
              <w:t>формирование навыков аналитической работы с информацией (учебной, научной, нормативно-справочной литературой и другими источниками), с информационными технологиями, диагностическими методами исследованиями.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630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7630B" w:rsidRPr="00C7663E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77630B" w:rsidRPr="001B6744" w:rsidRDefault="0077630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630B" w:rsidRPr="001B6A34" w:rsidRDefault="00FB4571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77630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7630B" w:rsidRPr="00C7663E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77630B" w:rsidRPr="00C7663E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7630B" w:rsidRPr="001B6744" w:rsidRDefault="0077630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77630B" w:rsidRPr="00732CE7" w:rsidRDefault="00FB4571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252 часа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630B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77630B" w:rsidRPr="00624F59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77630B" w:rsidRPr="001B6744" w:rsidRDefault="0077630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B4571" w:rsidRPr="00FB4571" w:rsidRDefault="00FB4571" w:rsidP="00FB4571">
            <w:pPr>
              <w:ind w:firstLine="709"/>
              <w:jc w:val="both"/>
              <w:rPr>
                <w:b/>
              </w:rPr>
            </w:pPr>
            <w:r w:rsidRPr="00FB4571">
              <w:rPr>
                <w:b/>
              </w:rPr>
              <w:t>Студент должен знать: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 xml:space="preserve">определённые учебным планом и рабочими программами за 1 курс основные закономерности структурно-функциональной организации живых систем, химический состав живых организмов, особенности строения органических </w:t>
            </w:r>
            <w:r w:rsidRPr="00FB4571">
              <w:t xml:space="preserve">молекул, законы химии и физики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proofErr w:type="gramStart"/>
            <w:r w:rsidRPr="00FB4571">
              <w:t>метаболические процессы, их функцию, связь с другими цепями и циклами, лежащими в основе обмена веществ и энергии организма человека, биохимию биологических жидкостей (</w:t>
            </w:r>
            <w:proofErr w:type="gramEnd"/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 xml:space="preserve">основные биохимические параметры внутренней среды организма и клеток в норме и при патологических состояниях организма, особенности метаболизма различных тканей и органов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lastRenderedPageBreak/>
              <w:t xml:space="preserve">строение и биохимические свойства основных классов биологически важных соединений: белков, нуклеиновых кислот, углеводов, липидов, витаминов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>свойства макромолекул, основные механизмы регуляции метаболических превращений белков, нуклеино</w:t>
            </w:r>
            <w:r w:rsidRPr="00FB4571">
              <w:t xml:space="preserve">вых кислот, углеводов, липидов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proofErr w:type="spellStart"/>
            <w:r w:rsidRPr="00FB4571">
              <w:t>диагностически</w:t>
            </w:r>
            <w:proofErr w:type="spellEnd"/>
            <w:r w:rsidRPr="00FB4571">
              <w:t xml:space="preserve"> значимые показатели биологических жидкостей (плазмы крови и мочи) у здорового человека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 xml:space="preserve">правила работы и техники безопасности в биохимических лабораториях, с реактивами, приборами, животными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 xml:space="preserve">основные метаболические пути их превращения; ферментативный катализ; основы биоэнергетики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6"/>
              </w:numPr>
              <w:ind w:left="0" w:firstLine="709"/>
              <w:jc w:val="both"/>
            </w:pPr>
            <w:r w:rsidRPr="00FB4571">
              <w:t>химико-биологическую сущность процессов, происходящих на молекулярном и клеточно</w:t>
            </w:r>
            <w:r w:rsidRPr="00FB4571">
              <w:t xml:space="preserve">м </w:t>
            </w:r>
            <w:proofErr w:type="gramStart"/>
            <w:r w:rsidRPr="00FB4571">
              <w:t>уровнях</w:t>
            </w:r>
            <w:proofErr w:type="gramEnd"/>
            <w:r w:rsidRPr="00FB4571">
              <w:t xml:space="preserve"> в организме человека </w:t>
            </w:r>
          </w:p>
          <w:p w:rsidR="00FB4571" w:rsidRPr="00FB4571" w:rsidRDefault="00FB4571" w:rsidP="00FB4571">
            <w:pPr>
              <w:widowControl w:val="0"/>
              <w:tabs>
                <w:tab w:val="num" w:pos="175"/>
              </w:tabs>
              <w:ind w:firstLine="709"/>
              <w:jc w:val="both"/>
            </w:pPr>
            <w:r w:rsidRPr="00FB4571">
              <w:rPr>
                <w:b/>
              </w:rPr>
              <w:t>Студент должен уметь: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t xml:space="preserve">осуществлять написание формул органических молекул, отличать основные признаки различных уровней организации живых систем, их молекулярную организацию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t xml:space="preserve">пользоваться учебной, научной, научно-популярной литературой, сетью Интернет для профессиональной деятельности, лабораторным оборудованием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t xml:space="preserve">применить знания в области биохимии к конкретным задачам медицинской практики для диагностики различных заболеваний, реализовать профессиональный потенциал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rPr>
                <w:snapToGrid w:val="0"/>
              </w:rPr>
              <w:t>использовать необходимые приборы и лабораторное оборудование при проведении исследований</w:t>
            </w:r>
            <w:r w:rsidRPr="00FB4571">
              <w:t xml:space="preserve"> проводить расчет биохимических показателей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t xml:space="preserve">написать уравнения реакций метаболических путей, учитывая участие ферментов и регулирующих факторов, необходимых для протекания химических реакций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t xml:space="preserve">применить новые диагностические методы лабораторных исследований применительно к конкретным задачам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snapToGrid w:val="0"/>
              </w:rPr>
            </w:pPr>
            <w:r w:rsidRPr="00FB4571">
              <w:t xml:space="preserve">решать ситуационные задачи на основе теоретических знаний, выполнять тестовые задания в любой форме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7"/>
              </w:numPr>
              <w:ind w:left="0" w:firstLine="709"/>
              <w:jc w:val="both"/>
            </w:pPr>
            <w:r w:rsidRPr="00FB4571">
              <w:rPr>
                <w:snapToGrid w:val="0"/>
              </w:rPr>
              <w:t xml:space="preserve">осуществлять подбор биохимических методов и проводить исследования в соответствии  с профессиональными компетенциями, проводить обработку результатов эксперимента и оценивать их в сравнении с литературными данными интерпретировать результаты исследований для оценки состояния обмена веществ и комплексной диагностики заболеваний </w:t>
            </w:r>
            <w:r w:rsidRPr="00FB4571">
              <w:t xml:space="preserve">осуществить анализ опыта зарубежных и отечественных ученых в области новых диагностических методов </w:t>
            </w:r>
          </w:p>
          <w:p w:rsidR="00FB4571" w:rsidRPr="00FB4571" w:rsidRDefault="00FB4571" w:rsidP="00FB45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B4571">
              <w:rPr>
                <w:b/>
              </w:rPr>
              <w:t xml:space="preserve">Студент должен владеть: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навыками осмысления методологии </w:t>
            </w:r>
            <w:proofErr w:type="gramStart"/>
            <w:r w:rsidRPr="00FB4571">
              <w:t>естественно-</w:t>
            </w:r>
            <w:r w:rsidRPr="00FB4571">
              <w:lastRenderedPageBreak/>
              <w:t>научных</w:t>
            </w:r>
            <w:proofErr w:type="gramEnd"/>
            <w:r w:rsidRPr="00FB4571">
              <w:t xml:space="preserve"> дисциплин применительно к биологии и биохимии, используя знания в области биологии, химии и физики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современными информационными технологиями поиска, сбора и обработки информации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навыками использования диагностического оборудования и постановки предварительного диагноза на основании результатов лабораторного биохимического обследования пациентов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медико-функциональным понятийным аппаратом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современными методами и методологиями биохимических исследований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современной информацией о новых методах диагностики заболеваний с помощью биохимических методов исследования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современной биохимической терминологией, основными навыками обращения с лабораторным оборудованием и животными </w:t>
            </w:r>
          </w:p>
          <w:p w:rsidR="00FB4571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</w:pPr>
            <w:r w:rsidRPr="00FB4571">
              <w:t xml:space="preserve">базовыми технологиями биохимических исследований, преобразования информации: текстовые, табличные редакторы; техникой работы в сети Интернет для профессиональной деятельности </w:t>
            </w:r>
          </w:p>
          <w:p w:rsidR="0077630B" w:rsidRPr="00FB4571" w:rsidRDefault="00FB4571" w:rsidP="00FB4571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ind w:left="0" w:firstLine="709"/>
              <w:jc w:val="both"/>
              <w:rPr>
                <w:b/>
              </w:rPr>
            </w:pPr>
            <w:r w:rsidRPr="00FB4571">
              <w:t xml:space="preserve">навыками работы в биохимических лабораториях и постановки предварительного диагноза по результатам анализа биологического материала 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630B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77630B" w:rsidRPr="00624F59" w:rsidRDefault="0077630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77630B" w:rsidRPr="001B6744" w:rsidRDefault="0077630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Введение.</w:t>
            </w:r>
            <w:r w:rsidRPr="00FB4571">
              <w:rPr>
                <w:sz w:val="24"/>
                <w:szCs w:val="24"/>
              </w:rPr>
              <w:t xml:space="preserve"> </w:t>
            </w:r>
            <w:r w:rsidRPr="00FB4571">
              <w:rPr>
                <w:sz w:val="24"/>
                <w:szCs w:val="24"/>
              </w:rPr>
              <w:t>Строение и функции белков и аминокислот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Витамины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Ферменты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Структура и функции липидов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Биологические мембраны. Строение и функции. Транспорт веществ через мембрану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Передача сигнала в клетку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Введение в обмен веществ. Биологическое окисление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Обмен углеводов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Обмен липидов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Обмен белков и аминокислот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Обмен нуклеотидов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Матричные биосинтезы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Обмен хромопротеинов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Биохимия крови и мочи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Гормоны. Гормональная регуляция метаболических процессов</w:t>
            </w:r>
          </w:p>
          <w:p w:rsidR="00FB4571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Метаболические процессы в соединительной ткани</w:t>
            </w:r>
          </w:p>
          <w:p w:rsidR="0077630B" w:rsidRPr="00FB4571" w:rsidRDefault="00FB4571" w:rsidP="00FB4571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FB4571">
              <w:rPr>
                <w:sz w:val="24"/>
                <w:szCs w:val="24"/>
              </w:rPr>
              <w:t>Нервная и мышечная ткань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p w:rsidR="0077630B" w:rsidRPr="00F56288" w:rsidRDefault="0077630B" w:rsidP="00CC1B2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77630B" w:rsidRPr="00732CE7" w:rsidRDefault="00572913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лабораторные работы</w:t>
            </w:r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p w:rsidR="0077630B" w:rsidRPr="001B6744" w:rsidRDefault="0077630B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77630B" w:rsidRPr="00572913" w:rsidRDefault="00572913" w:rsidP="00572913">
            <w:pPr>
              <w:ind w:firstLine="709"/>
            </w:pPr>
            <w:proofErr w:type="gramStart"/>
            <w:r w:rsidRPr="00572913">
              <w:t xml:space="preserve">Лаборатория биохимии (биологической химии) на 20 посадочных мест (стол островной ЛК-1200 – 3 шт., тумба подвесная ЛК-1200 ТД – 6 шт., стол лабораторный ЛК-1200 СП – 5 шт., стол лабораторный ЛК-1500 СП – 1 шт., стулья, доска </w:t>
            </w:r>
            <w:r w:rsidRPr="00572913">
              <w:lastRenderedPageBreak/>
              <w:t xml:space="preserve">аудиторная, пипетки-дозаторы, мерные пипетки, бюретки, термометры, набор пробирок, плоскодонные колбы, </w:t>
            </w:r>
            <w:proofErr w:type="spellStart"/>
            <w:r w:rsidRPr="00572913">
              <w:t>микроцентрифуга</w:t>
            </w:r>
            <w:proofErr w:type="spellEnd"/>
            <w:r w:rsidRPr="00572913">
              <w:t>)</w:t>
            </w:r>
            <w:proofErr w:type="gramEnd"/>
          </w:p>
        </w:tc>
      </w:tr>
      <w:tr w:rsidR="0077630B" w:rsidRPr="001B6744" w:rsidTr="00CC1B2E">
        <w:tc>
          <w:tcPr>
            <w:tcW w:w="2660" w:type="dxa"/>
            <w:shd w:val="clear" w:color="auto" w:fill="auto"/>
          </w:tcPr>
          <w:p w:rsidR="0077630B" w:rsidRPr="00F56288" w:rsidRDefault="0077630B" w:rsidP="00CC1B2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72913" w:rsidRDefault="00572913" w:rsidP="005729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экзамен</w:t>
            </w:r>
          </w:p>
          <w:p w:rsidR="0077630B" w:rsidRPr="00252FF3" w:rsidRDefault="00572913" w:rsidP="005729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н</w:t>
            </w:r>
          </w:p>
        </w:tc>
      </w:tr>
    </w:tbl>
    <w:p w:rsidR="0077630B" w:rsidRDefault="0077630B" w:rsidP="0077630B"/>
    <w:p w:rsidR="0077630B" w:rsidRDefault="0077630B" w:rsidP="0077630B"/>
    <w:p w:rsidR="0077630B" w:rsidRDefault="0077630B" w:rsidP="0077630B"/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F0E42"/>
    <w:multiLevelType w:val="hybridMultilevel"/>
    <w:tmpl w:val="47F4B55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7C0824"/>
    <w:multiLevelType w:val="hybridMultilevel"/>
    <w:tmpl w:val="760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C322A"/>
    <w:multiLevelType w:val="hybridMultilevel"/>
    <w:tmpl w:val="7EA8611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470010"/>
    <w:multiLevelType w:val="hybridMultilevel"/>
    <w:tmpl w:val="2ADC953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610"/>
    <w:multiLevelType w:val="hybridMultilevel"/>
    <w:tmpl w:val="51C6A5A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0B"/>
    <w:rsid w:val="00572913"/>
    <w:rsid w:val="0077630B"/>
    <w:rsid w:val="00DB1827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30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7630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76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30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7630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76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2014-10-21T11:13:00Z</dcterms:created>
  <dcterms:modified xsi:type="dcterms:W3CDTF">2014-10-21T11:40:00Z</dcterms:modified>
</cp:coreProperties>
</file>