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B55" w:rsidRDefault="00993B55" w:rsidP="00993B55">
      <w:pPr>
        <w:widowControl w:val="0"/>
        <w:spacing w:after="120"/>
        <w:jc w:val="center"/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Аннотации рабочих программ дисциплин учебного плана по направлению подготовки </w:t>
      </w:r>
      <w:r>
        <w:rPr>
          <w:bCs/>
          <w:sz w:val="28"/>
          <w:szCs w:val="28"/>
          <w:u w:val="single"/>
        </w:rPr>
        <w:t>060101.65 «Лечебное дело»</w:t>
      </w:r>
    </w:p>
    <w:p w:rsidR="00993B55" w:rsidRDefault="00993B55" w:rsidP="00993B55">
      <w:pPr>
        <w:widowControl w:val="0"/>
        <w:spacing w:after="120"/>
        <w:jc w:val="center"/>
        <w:rPr>
          <w:b/>
          <w:bCs/>
          <w:sz w:val="28"/>
          <w:szCs w:val="28"/>
          <w:u w:val="single"/>
        </w:rPr>
      </w:pPr>
    </w:p>
    <w:p w:rsidR="00993B55" w:rsidRPr="00C60924" w:rsidRDefault="00993B55" w:rsidP="00993B55">
      <w:pPr>
        <w:widowControl w:val="0"/>
        <w:spacing w:after="12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Правоведение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993B55" w:rsidRPr="001B6744" w:rsidTr="005E1C69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44"/>
            </w:tblGrid>
            <w:tr w:rsidR="00993B55" w:rsidRPr="00C7663E" w:rsidTr="005E1C69">
              <w:trPr>
                <w:trHeight w:val="245"/>
              </w:trPr>
              <w:tc>
                <w:tcPr>
                  <w:tcW w:w="0" w:type="auto"/>
                </w:tcPr>
                <w:p w:rsidR="00993B55" w:rsidRPr="00C7663E" w:rsidRDefault="00993B55" w:rsidP="005E1C69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 xml:space="preserve">Цель изучения дисциплины </w:t>
                  </w:r>
                </w:p>
              </w:tc>
            </w:tr>
          </w:tbl>
          <w:p w:rsidR="00993B55" w:rsidRPr="001B6744" w:rsidRDefault="00993B55" w:rsidP="005E1C6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</w:tcPr>
          <w:p w:rsidR="00993B55" w:rsidRPr="00EE38BA" w:rsidRDefault="00993B55" w:rsidP="00993B55">
            <w:pPr>
              <w:jc w:val="both"/>
            </w:pPr>
            <w:r w:rsidRPr="00EE38BA">
              <w:rPr>
                <w:b/>
                <w:i/>
              </w:rPr>
              <w:t>Цель</w:t>
            </w:r>
            <w:r w:rsidRPr="00EE38BA">
              <w:rPr>
                <w:b/>
              </w:rPr>
              <w:t xml:space="preserve"> </w:t>
            </w:r>
            <w:r w:rsidRPr="00EE38BA">
              <w:t>дисциплины</w:t>
            </w:r>
            <w:r w:rsidRPr="00EE38BA">
              <w:rPr>
                <w:b/>
              </w:rPr>
              <w:t xml:space="preserve"> –</w:t>
            </w:r>
            <w:r w:rsidRPr="00EE38BA">
              <w:rPr>
                <w:b/>
                <w:color w:val="FF0000"/>
              </w:rPr>
              <w:t xml:space="preserve"> </w:t>
            </w:r>
            <w:r w:rsidRPr="00EE38BA">
              <w:t>дать будущим специалистам здравоохранения  оптимальный объем правовых знаний, позволяющий аргументировано принимать решения при осуществлении профессиональной деятельности, формировать у них правосознание и уважение к Закону.</w:t>
            </w:r>
          </w:p>
          <w:p w:rsidR="00993B55" w:rsidRPr="00EE38BA" w:rsidRDefault="00993B55" w:rsidP="00993B55">
            <w:pPr>
              <w:jc w:val="both"/>
            </w:pPr>
            <w:r w:rsidRPr="00EE38BA">
              <w:rPr>
                <w:b/>
                <w:i/>
              </w:rPr>
              <w:t>Задачи</w:t>
            </w:r>
            <w:r w:rsidRPr="00EE38BA">
              <w:rPr>
                <w:b/>
              </w:rPr>
              <w:t xml:space="preserve"> </w:t>
            </w:r>
            <w:r w:rsidRPr="00EE38BA">
              <w:t>дисциплины:</w:t>
            </w:r>
          </w:p>
          <w:p w:rsidR="00993B55" w:rsidRPr="00EE38BA" w:rsidRDefault="00993B55" w:rsidP="00993B55">
            <w:pPr>
              <w:widowControl w:val="0"/>
              <w:numPr>
                <w:ilvl w:val="0"/>
                <w:numId w:val="5"/>
              </w:numPr>
              <w:tabs>
                <w:tab w:val="left" w:pos="1080"/>
              </w:tabs>
              <w:ind w:left="0" w:firstLine="0"/>
              <w:jc w:val="both"/>
              <w:rPr>
                <w:lang w:eastAsia="en-US"/>
              </w:rPr>
            </w:pPr>
            <w:r w:rsidRPr="00EE38BA">
              <w:rPr>
                <w:lang w:eastAsia="en-US"/>
              </w:rPr>
              <w:t>самостоятельно принимать правомерные решения в конкретных ситуациях, возникающих при осуществлении профессиональной деятельности;</w:t>
            </w:r>
          </w:p>
          <w:p w:rsidR="00993B55" w:rsidRPr="00EE38BA" w:rsidRDefault="00993B55" w:rsidP="00993B55">
            <w:pPr>
              <w:widowControl w:val="0"/>
              <w:numPr>
                <w:ilvl w:val="0"/>
                <w:numId w:val="5"/>
              </w:numPr>
              <w:tabs>
                <w:tab w:val="left" w:pos="1080"/>
              </w:tabs>
              <w:ind w:left="0" w:firstLine="0"/>
              <w:jc w:val="both"/>
              <w:rPr>
                <w:lang w:eastAsia="en-US"/>
              </w:rPr>
            </w:pPr>
            <w:r w:rsidRPr="00EE38BA">
              <w:rPr>
                <w:lang w:eastAsia="en-US"/>
              </w:rPr>
              <w:t xml:space="preserve">ознакомление с системой законодательства, регулирующего профессиональную медицинскую деятельность </w:t>
            </w:r>
          </w:p>
          <w:p w:rsidR="00993B55" w:rsidRPr="00EE38BA" w:rsidRDefault="00993B55" w:rsidP="00993B55">
            <w:pPr>
              <w:widowControl w:val="0"/>
              <w:numPr>
                <w:ilvl w:val="0"/>
                <w:numId w:val="5"/>
              </w:numPr>
              <w:tabs>
                <w:tab w:val="left" w:pos="1080"/>
              </w:tabs>
              <w:ind w:left="0" w:firstLine="0"/>
              <w:jc w:val="both"/>
              <w:rPr>
                <w:lang w:eastAsia="en-US"/>
              </w:rPr>
            </w:pPr>
            <w:r w:rsidRPr="00EE38BA">
              <w:rPr>
                <w:lang w:eastAsia="en-US"/>
              </w:rPr>
              <w:t>изучение профессиональных  правонарушений и определение возможных правовых последствий таких деяний, путей их профилактики;</w:t>
            </w:r>
          </w:p>
          <w:p w:rsidR="00993B55" w:rsidRPr="00EE38BA" w:rsidRDefault="00993B55" w:rsidP="00993B55">
            <w:pPr>
              <w:widowControl w:val="0"/>
              <w:numPr>
                <w:ilvl w:val="0"/>
                <w:numId w:val="5"/>
              </w:numPr>
              <w:tabs>
                <w:tab w:val="left" w:pos="1080"/>
              </w:tabs>
              <w:ind w:left="0" w:firstLine="0"/>
              <w:jc w:val="both"/>
              <w:rPr>
                <w:lang w:eastAsia="en-US"/>
              </w:rPr>
            </w:pPr>
            <w:r w:rsidRPr="00EE38BA">
              <w:rPr>
                <w:lang w:eastAsia="en-US"/>
              </w:rPr>
              <w:t>самостоятельно принимать правомерные решения в конкретных ситуациях, возникающих при осуществлении профессиональной деятельности и определять возможные правовые последствия ненадлежащих деяний, пути их профилактики;</w:t>
            </w:r>
          </w:p>
          <w:p w:rsidR="00993B55" w:rsidRPr="00C60924" w:rsidRDefault="00993B55" w:rsidP="00993B55">
            <w:pPr>
              <w:shd w:val="clear" w:color="auto" w:fill="FFFFFF"/>
              <w:tabs>
                <w:tab w:val="left" w:leader="underscore" w:pos="7493"/>
              </w:tabs>
              <w:ind w:firstLine="426"/>
              <w:jc w:val="both"/>
            </w:pPr>
            <w:r w:rsidRPr="00EE38BA">
              <w:rPr>
                <w:lang w:eastAsia="en-US"/>
              </w:rPr>
              <w:t>приобретение навыков работы с нормативно-методической литературой, кодексами и комментариями к ним, иными подзаконными нормативными актами, регулирующими правоотношения в сфере профессиональной деятельности</w:t>
            </w:r>
          </w:p>
        </w:tc>
      </w:tr>
      <w:tr w:rsidR="00993B55" w:rsidRPr="001B6744" w:rsidTr="005E1C69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44"/>
            </w:tblGrid>
            <w:tr w:rsidR="00993B55" w:rsidRPr="00C7663E" w:rsidTr="005E1C69">
              <w:trPr>
                <w:trHeight w:val="245"/>
              </w:trPr>
              <w:tc>
                <w:tcPr>
                  <w:tcW w:w="0" w:type="auto"/>
                </w:tcPr>
                <w:p w:rsidR="00993B55" w:rsidRPr="00C7663E" w:rsidRDefault="00993B55" w:rsidP="005E1C69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 xml:space="preserve">Место дисциплины в учебном плане </w:t>
                  </w:r>
                </w:p>
              </w:tc>
            </w:tr>
          </w:tbl>
          <w:p w:rsidR="00993B55" w:rsidRPr="001B6744" w:rsidRDefault="00993B55" w:rsidP="005E1C6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</w:tcPr>
          <w:p w:rsidR="00993B55" w:rsidRPr="001B6A34" w:rsidRDefault="00993B55" w:rsidP="005E1C69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Гуманитарный, социальный и экономический цикл</w:t>
            </w:r>
          </w:p>
        </w:tc>
      </w:tr>
      <w:tr w:rsidR="00993B55" w:rsidRPr="001B6744" w:rsidTr="005E1C69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2"/>
              <w:gridCol w:w="222"/>
            </w:tblGrid>
            <w:tr w:rsidR="00993B55" w:rsidRPr="00C7663E" w:rsidTr="005E1C69">
              <w:trPr>
                <w:trHeight w:val="245"/>
              </w:trPr>
              <w:tc>
                <w:tcPr>
                  <w:tcW w:w="0" w:type="auto"/>
                </w:tcPr>
                <w:p w:rsidR="00993B55" w:rsidRPr="00C7663E" w:rsidRDefault="00993B55" w:rsidP="005E1C69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>Обща</w:t>
                  </w:r>
                  <w:r>
                    <w:rPr>
                      <w:b/>
                      <w:bCs/>
                      <w:color w:val="000000"/>
                    </w:rPr>
                    <w:t>я трудоемкость дисциплины (</w:t>
                  </w:r>
                  <w:r w:rsidRPr="00C7663E">
                    <w:rPr>
                      <w:b/>
                      <w:bCs/>
                      <w:color w:val="000000"/>
                    </w:rPr>
                    <w:t xml:space="preserve">час) </w:t>
                  </w:r>
                </w:p>
              </w:tc>
              <w:tc>
                <w:tcPr>
                  <w:tcW w:w="0" w:type="auto"/>
                </w:tcPr>
                <w:p w:rsidR="00993B55" w:rsidRPr="00C7663E" w:rsidRDefault="00993B55" w:rsidP="005E1C69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</w:tr>
          </w:tbl>
          <w:p w:rsidR="00993B55" w:rsidRPr="001B6744" w:rsidRDefault="00993B55" w:rsidP="005E1C6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  <w:vAlign w:val="center"/>
          </w:tcPr>
          <w:p w:rsidR="00993B55" w:rsidRPr="00732CE7" w:rsidRDefault="00993B55" w:rsidP="005E1C6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108 часов</w:t>
            </w:r>
          </w:p>
        </w:tc>
      </w:tr>
      <w:tr w:rsidR="00993B55" w:rsidRPr="001B6744" w:rsidTr="005E1C69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44"/>
            </w:tblGrid>
            <w:tr w:rsidR="00993B55" w:rsidRPr="00624F59" w:rsidTr="005E1C69">
              <w:trPr>
                <w:trHeight w:val="521"/>
              </w:trPr>
              <w:tc>
                <w:tcPr>
                  <w:tcW w:w="0" w:type="auto"/>
                </w:tcPr>
                <w:p w:rsidR="00993B55" w:rsidRPr="00624F59" w:rsidRDefault="00993B55" w:rsidP="005E1C69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624F59">
                    <w:rPr>
                      <w:b/>
                      <w:bCs/>
                      <w:color w:val="000000"/>
                    </w:rPr>
                    <w:t xml:space="preserve">Знания, умения и навыки, получаемые в результате освоения дисциплины </w:t>
                  </w:r>
                </w:p>
              </w:tc>
            </w:tr>
          </w:tbl>
          <w:p w:rsidR="00993B55" w:rsidRPr="001B6744" w:rsidRDefault="00993B55" w:rsidP="005E1C6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</w:tcPr>
          <w:p w:rsidR="00993B55" w:rsidRPr="00EE38BA" w:rsidRDefault="00993B55" w:rsidP="00993B55">
            <w:pPr>
              <w:shd w:val="clear" w:color="auto" w:fill="FFFFFF"/>
              <w:tabs>
                <w:tab w:val="left" w:leader="dot" w:pos="7740"/>
              </w:tabs>
              <w:jc w:val="both"/>
              <w:rPr>
                <w:b/>
                <w:color w:val="000000"/>
                <w:spacing w:val="-4"/>
                <w:w w:val="101"/>
              </w:rPr>
            </w:pPr>
            <w:r w:rsidRPr="00EE38BA">
              <w:rPr>
                <w:b/>
                <w:color w:val="000000"/>
                <w:spacing w:val="-4"/>
                <w:w w:val="101"/>
              </w:rPr>
              <w:t>Студент должен знать:</w:t>
            </w:r>
          </w:p>
          <w:p w:rsidR="00993B55" w:rsidRPr="00EE38BA" w:rsidRDefault="00993B55" w:rsidP="00993B55">
            <w:pPr>
              <w:shd w:val="clear" w:color="auto" w:fill="FFFFFF"/>
              <w:tabs>
                <w:tab w:val="left" w:leader="dot" w:pos="7740"/>
              </w:tabs>
              <w:jc w:val="both"/>
              <w:rPr>
                <w:color w:val="000000"/>
                <w:spacing w:val="-4"/>
                <w:w w:val="101"/>
              </w:rPr>
            </w:pPr>
            <w:r w:rsidRPr="00EE38BA">
              <w:rPr>
                <w:color w:val="000000"/>
                <w:spacing w:val="-4"/>
                <w:w w:val="101"/>
              </w:rPr>
              <w:t>1. Морально-этические нормы, правила и принципы профессионального врачебного поведения, права пациента и врача, основные этические документы международных и отечественных профессиональных медицинских ассоциаций и организаций;</w:t>
            </w:r>
          </w:p>
          <w:p w:rsidR="00993B55" w:rsidRPr="00EE38BA" w:rsidRDefault="00993B55" w:rsidP="00993B55">
            <w:pPr>
              <w:shd w:val="clear" w:color="auto" w:fill="FFFFFF"/>
              <w:tabs>
                <w:tab w:val="left" w:leader="dot" w:pos="7740"/>
              </w:tabs>
              <w:jc w:val="both"/>
              <w:rPr>
                <w:color w:val="000000"/>
                <w:spacing w:val="-4"/>
                <w:w w:val="101"/>
              </w:rPr>
            </w:pPr>
            <w:r w:rsidRPr="00EE38BA">
              <w:rPr>
                <w:color w:val="000000"/>
                <w:spacing w:val="-4"/>
                <w:w w:val="101"/>
              </w:rPr>
              <w:t xml:space="preserve">2. </w:t>
            </w:r>
            <w:r w:rsidRPr="00EE38BA">
              <w:t>Основные категории, понятия, законы способствующие общему развитию личности, обеспечивающие формирование мировоззрения и понимание современных концепций картины мира;</w:t>
            </w:r>
          </w:p>
          <w:p w:rsidR="00993B55" w:rsidRPr="00EE38BA" w:rsidRDefault="00993B55" w:rsidP="00993B55">
            <w:pPr>
              <w:shd w:val="clear" w:color="auto" w:fill="FFFFFF"/>
              <w:tabs>
                <w:tab w:val="left" w:leader="dot" w:pos="7740"/>
              </w:tabs>
              <w:jc w:val="both"/>
              <w:rPr>
                <w:color w:val="000000"/>
                <w:spacing w:val="-4"/>
                <w:w w:val="101"/>
              </w:rPr>
            </w:pPr>
            <w:r w:rsidRPr="00EE38BA">
              <w:rPr>
                <w:color w:val="000000"/>
                <w:spacing w:val="-4"/>
                <w:w w:val="101"/>
              </w:rPr>
              <w:t xml:space="preserve">3. </w:t>
            </w:r>
            <w:r w:rsidRPr="00EE38BA">
              <w:t>Систему категорий и методов, направленных на формирование аналитического и логического мышления, правовые и этические аспекты профессиональной деятельности;</w:t>
            </w:r>
          </w:p>
          <w:p w:rsidR="00993B55" w:rsidRPr="00EE38BA" w:rsidRDefault="00993B55" w:rsidP="00993B55">
            <w:pPr>
              <w:shd w:val="clear" w:color="auto" w:fill="FFFFFF"/>
              <w:tabs>
                <w:tab w:val="left" w:leader="dot" w:pos="7740"/>
              </w:tabs>
              <w:jc w:val="both"/>
              <w:rPr>
                <w:color w:val="000000"/>
                <w:spacing w:val="-4"/>
                <w:w w:val="101"/>
              </w:rPr>
            </w:pPr>
            <w:r w:rsidRPr="00EE38BA">
              <w:rPr>
                <w:color w:val="000000"/>
                <w:spacing w:val="-4"/>
                <w:w w:val="101"/>
              </w:rPr>
              <w:t xml:space="preserve">4. </w:t>
            </w:r>
            <w:r w:rsidRPr="00EE38BA">
              <w:t>Права и свободы человека и гражданина, гарантии их обеспечения и механизмы реализации;</w:t>
            </w:r>
          </w:p>
          <w:p w:rsidR="00993B55" w:rsidRPr="00EE38BA" w:rsidRDefault="00993B55" w:rsidP="00993B55">
            <w:pPr>
              <w:shd w:val="clear" w:color="auto" w:fill="FFFFFF"/>
              <w:tabs>
                <w:tab w:val="left" w:leader="dot" w:pos="7740"/>
              </w:tabs>
              <w:jc w:val="both"/>
              <w:rPr>
                <w:color w:val="000000"/>
                <w:spacing w:val="-4"/>
                <w:w w:val="101"/>
              </w:rPr>
            </w:pPr>
            <w:r w:rsidRPr="00EE38BA">
              <w:rPr>
                <w:color w:val="000000"/>
                <w:spacing w:val="-4"/>
                <w:w w:val="101"/>
              </w:rPr>
              <w:t xml:space="preserve">5. </w:t>
            </w:r>
            <w:r w:rsidRPr="00EE38BA">
              <w:t>Обязанности граждан Российской Федерации;</w:t>
            </w:r>
          </w:p>
          <w:p w:rsidR="00993B55" w:rsidRPr="00EE38BA" w:rsidRDefault="00993B55" w:rsidP="00993B55">
            <w:pPr>
              <w:shd w:val="clear" w:color="auto" w:fill="FFFFFF"/>
              <w:tabs>
                <w:tab w:val="left" w:leader="dot" w:pos="7740"/>
              </w:tabs>
              <w:jc w:val="both"/>
              <w:rPr>
                <w:color w:val="000000"/>
                <w:spacing w:val="-4"/>
                <w:w w:val="101"/>
              </w:rPr>
            </w:pPr>
            <w:r w:rsidRPr="00EE38BA">
              <w:rPr>
                <w:color w:val="000000"/>
                <w:spacing w:val="-4"/>
                <w:w w:val="101"/>
              </w:rPr>
              <w:t xml:space="preserve">6. </w:t>
            </w:r>
            <w:r w:rsidRPr="00EE38BA">
              <w:t>Организацию судебных, правоприменительных и правоохранительных органов;</w:t>
            </w:r>
          </w:p>
          <w:p w:rsidR="00993B55" w:rsidRPr="00EE38BA" w:rsidRDefault="00993B55" w:rsidP="00993B55">
            <w:pPr>
              <w:shd w:val="clear" w:color="auto" w:fill="FFFFFF"/>
              <w:tabs>
                <w:tab w:val="left" w:leader="dot" w:pos="7740"/>
              </w:tabs>
              <w:jc w:val="both"/>
              <w:rPr>
                <w:color w:val="000000"/>
                <w:spacing w:val="-4"/>
                <w:w w:val="101"/>
              </w:rPr>
            </w:pPr>
            <w:r w:rsidRPr="00EE38BA">
              <w:rPr>
                <w:color w:val="000000"/>
                <w:spacing w:val="-4"/>
                <w:w w:val="101"/>
              </w:rPr>
              <w:lastRenderedPageBreak/>
              <w:t xml:space="preserve">7. </w:t>
            </w:r>
            <w:r w:rsidRPr="00EE38BA">
              <w:t>Правовые нормы действующего законодательства, регулирующие профессиональную деятельность;</w:t>
            </w:r>
          </w:p>
          <w:p w:rsidR="00993B55" w:rsidRPr="00EE38BA" w:rsidRDefault="00993B55" w:rsidP="00993B55">
            <w:pPr>
              <w:shd w:val="clear" w:color="auto" w:fill="FFFFFF"/>
              <w:tabs>
                <w:tab w:val="left" w:leader="dot" w:pos="7740"/>
              </w:tabs>
              <w:jc w:val="both"/>
            </w:pPr>
            <w:r w:rsidRPr="00EE38BA">
              <w:rPr>
                <w:color w:val="000000"/>
                <w:spacing w:val="-4"/>
                <w:w w:val="101"/>
              </w:rPr>
              <w:t xml:space="preserve">8. </w:t>
            </w:r>
            <w:r w:rsidRPr="00EE38BA">
              <w:t>Основные положения и нормы конституционного, гражданского, семейного, трудового, административного и уголовного права.</w:t>
            </w:r>
          </w:p>
          <w:p w:rsidR="00993B55" w:rsidRPr="00EE38BA" w:rsidRDefault="00993B55" w:rsidP="00993B55">
            <w:pPr>
              <w:shd w:val="clear" w:color="auto" w:fill="FFFFFF"/>
              <w:tabs>
                <w:tab w:val="left" w:leader="dot" w:pos="7740"/>
              </w:tabs>
              <w:jc w:val="both"/>
            </w:pPr>
            <w:r w:rsidRPr="00EE38BA">
              <w:rPr>
                <w:b/>
                <w:color w:val="000000"/>
                <w:spacing w:val="-4"/>
                <w:w w:val="101"/>
              </w:rPr>
              <w:t>Студент должен уметь:</w:t>
            </w:r>
          </w:p>
          <w:p w:rsidR="00993B55" w:rsidRPr="00EE38BA" w:rsidRDefault="00993B55" w:rsidP="00993B55">
            <w:pPr>
              <w:tabs>
                <w:tab w:val="left" w:pos="709"/>
              </w:tabs>
              <w:jc w:val="both"/>
            </w:pPr>
            <w:r w:rsidRPr="00EE38BA">
              <w:t>1. Ориентироваться в действующих нормативно-правовых актах о труде, применять нормы трудового законодательства в конкретных практических ситуациях;</w:t>
            </w:r>
          </w:p>
          <w:p w:rsidR="00993B55" w:rsidRPr="00EE38BA" w:rsidRDefault="00993B55" w:rsidP="00993B55">
            <w:pPr>
              <w:tabs>
                <w:tab w:val="left" w:pos="709"/>
              </w:tabs>
              <w:jc w:val="both"/>
            </w:pPr>
            <w:r w:rsidRPr="00EE38BA">
              <w:t>2. Защищать гражданские права врачей и пациентов различного возраста.</w:t>
            </w:r>
          </w:p>
          <w:p w:rsidR="00993B55" w:rsidRPr="00EE38BA" w:rsidRDefault="00993B55" w:rsidP="00993B55">
            <w:pPr>
              <w:tabs>
                <w:tab w:val="left" w:pos="709"/>
              </w:tabs>
              <w:jc w:val="both"/>
            </w:pPr>
            <w:r w:rsidRPr="00EE38BA">
              <w:t>3. Использовать нормативно – правовые знания при осуществлении профессиональной деятельности;</w:t>
            </w:r>
          </w:p>
          <w:p w:rsidR="00993B55" w:rsidRPr="00EE38BA" w:rsidRDefault="00993B55" w:rsidP="00993B55">
            <w:pPr>
              <w:tabs>
                <w:tab w:val="left" w:pos="709"/>
              </w:tabs>
              <w:jc w:val="both"/>
            </w:pPr>
            <w:r w:rsidRPr="00EE38BA">
              <w:t>4. Применять государственно-правовые понятия и категории;</w:t>
            </w:r>
          </w:p>
          <w:p w:rsidR="00993B55" w:rsidRPr="00EE38BA" w:rsidRDefault="00993B55" w:rsidP="00993B55">
            <w:pPr>
              <w:tabs>
                <w:tab w:val="left" w:pos="709"/>
              </w:tabs>
              <w:jc w:val="both"/>
            </w:pPr>
            <w:r w:rsidRPr="00EE38BA">
              <w:t>5. Объяснять процессы, связанные с изменениями в действующем законодательстве и их причины.</w:t>
            </w:r>
          </w:p>
          <w:p w:rsidR="00993B55" w:rsidRPr="00EE38BA" w:rsidRDefault="00993B55" w:rsidP="00993B55">
            <w:pPr>
              <w:tabs>
                <w:tab w:val="left" w:pos="709"/>
              </w:tabs>
              <w:jc w:val="both"/>
            </w:pPr>
            <w:r w:rsidRPr="00EE38BA">
              <w:rPr>
                <w:b/>
                <w:color w:val="000000"/>
                <w:spacing w:val="-4"/>
                <w:w w:val="101"/>
              </w:rPr>
              <w:t>Студент должен владеть:</w:t>
            </w:r>
          </w:p>
          <w:p w:rsidR="00993B55" w:rsidRPr="00EE38BA" w:rsidRDefault="00993B55" w:rsidP="00993B55">
            <w:pPr>
              <w:tabs>
                <w:tab w:val="left" w:pos="709"/>
              </w:tabs>
              <w:jc w:val="both"/>
            </w:pPr>
            <w:r w:rsidRPr="00EE38BA">
              <w:t>1. Навыками изложения самостоятельной точки зрения, анализа и логического мышления, публичной речи, морально-этической аргументации, ведения дискуссий и круглых столов;</w:t>
            </w:r>
          </w:p>
          <w:p w:rsidR="00993B55" w:rsidRPr="00EE38BA" w:rsidRDefault="00993B55" w:rsidP="00993B55">
            <w:pPr>
              <w:tabs>
                <w:tab w:val="left" w:pos="709"/>
              </w:tabs>
              <w:jc w:val="both"/>
            </w:pPr>
            <w:r w:rsidRPr="00EE38BA">
              <w:t>2. Принципами врачебной деонтологии и медицинской этики;</w:t>
            </w:r>
          </w:p>
          <w:p w:rsidR="00993B55" w:rsidRPr="00EE38BA" w:rsidRDefault="00993B55" w:rsidP="00993B55">
            <w:pPr>
              <w:tabs>
                <w:tab w:val="left" w:pos="709"/>
              </w:tabs>
              <w:jc w:val="both"/>
            </w:pPr>
            <w:r w:rsidRPr="00EE38BA">
              <w:t>3. Навыками информирования пациентов различных возрастных групп и их родственников и близких в соответствии с требованиями правил «информированного согласия».</w:t>
            </w:r>
          </w:p>
          <w:p w:rsidR="00993B55" w:rsidRPr="00EE38BA" w:rsidRDefault="00993B55" w:rsidP="00993B55">
            <w:pPr>
              <w:tabs>
                <w:tab w:val="left" w:pos="709"/>
              </w:tabs>
              <w:jc w:val="both"/>
            </w:pPr>
            <w:r w:rsidRPr="00EE38BA">
              <w:t>4. Навыками анализа и правовой оценки нормативных актов, регулирующих отношения в социальной сфере и осуществления профессиональной деятельности;</w:t>
            </w:r>
          </w:p>
          <w:p w:rsidR="00993B55" w:rsidRPr="00EE38BA" w:rsidRDefault="00993B55" w:rsidP="00993B55">
            <w:pPr>
              <w:tabs>
                <w:tab w:val="left" w:pos="709"/>
              </w:tabs>
              <w:jc w:val="both"/>
            </w:pPr>
            <w:r w:rsidRPr="00EE38BA">
              <w:t>5. Навыками реализации и защиты своих прав, и оказания правовой помощи пациентам;</w:t>
            </w:r>
          </w:p>
          <w:p w:rsidR="00993B55" w:rsidRPr="001D5FD4" w:rsidRDefault="00993B55" w:rsidP="00993B55">
            <w:pPr>
              <w:tabs>
                <w:tab w:val="right" w:leader="underscore" w:pos="9639"/>
              </w:tabs>
              <w:jc w:val="both"/>
            </w:pPr>
            <w:r w:rsidRPr="00EE38BA">
              <w:t>6. Навыками грамотного оформления правовой документации</w:t>
            </w:r>
          </w:p>
        </w:tc>
      </w:tr>
      <w:tr w:rsidR="00993B55" w:rsidRPr="001B6744" w:rsidTr="005E1C69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44"/>
            </w:tblGrid>
            <w:tr w:rsidR="00993B55" w:rsidRPr="00624F59" w:rsidTr="005E1C69">
              <w:trPr>
                <w:trHeight w:val="245"/>
              </w:trPr>
              <w:tc>
                <w:tcPr>
                  <w:tcW w:w="0" w:type="auto"/>
                </w:tcPr>
                <w:p w:rsidR="00993B55" w:rsidRPr="00624F59" w:rsidRDefault="00993B55" w:rsidP="005E1C69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624F59">
                    <w:rPr>
                      <w:b/>
                      <w:bCs/>
                      <w:color w:val="000000"/>
                    </w:rPr>
                    <w:lastRenderedPageBreak/>
                    <w:t xml:space="preserve">Содержание дисциплины </w:t>
                  </w:r>
                </w:p>
              </w:tc>
            </w:tr>
          </w:tbl>
          <w:p w:rsidR="00993B55" w:rsidRPr="001B6744" w:rsidRDefault="00993B55" w:rsidP="005E1C6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</w:tcPr>
          <w:p w:rsidR="00993B55" w:rsidRPr="00793136" w:rsidRDefault="00993B55" w:rsidP="00993B55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 xml:space="preserve">1. </w:t>
            </w:r>
            <w:r w:rsidRPr="00EE38BA">
              <w:t>Основы трудового права РФ.</w:t>
            </w:r>
            <w:r>
              <w:rPr>
                <w:bCs/>
              </w:rPr>
              <w:t xml:space="preserve"> </w:t>
            </w:r>
          </w:p>
          <w:p w:rsidR="00993B55" w:rsidRPr="00793136" w:rsidRDefault="00993B55" w:rsidP="00993B55">
            <w:pPr>
              <w:snapToGrid w:val="0"/>
              <w:jc w:val="both"/>
            </w:pPr>
            <w:r>
              <w:t xml:space="preserve">2. </w:t>
            </w:r>
            <w:r w:rsidRPr="00EE38BA">
              <w:t>Основы конституционного права РФ.</w:t>
            </w:r>
            <w:r>
              <w:t xml:space="preserve"> </w:t>
            </w:r>
          </w:p>
          <w:p w:rsidR="00993B55" w:rsidRPr="00793136" w:rsidRDefault="00993B55" w:rsidP="00993B55">
            <w:pPr>
              <w:snapToGrid w:val="0"/>
              <w:jc w:val="both"/>
              <w:rPr>
                <w:spacing w:val="-4"/>
              </w:rPr>
            </w:pPr>
            <w:r>
              <w:rPr>
                <w:spacing w:val="-4"/>
              </w:rPr>
              <w:t xml:space="preserve">3. </w:t>
            </w:r>
            <w:r w:rsidRPr="00EE38BA">
              <w:t>Основные положения гражданского права РФ.</w:t>
            </w:r>
          </w:p>
          <w:p w:rsidR="00993B55" w:rsidRPr="00993B55" w:rsidRDefault="00993B55" w:rsidP="00993B55">
            <w:pPr>
              <w:widowControl w:val="0"/>
              <w:jc w:val="both"/>
              <w:rPr>
                <w:bCs/>
              </w:rPr>
            </w:pPr>
            <w:r w:rsidRPr="00993B55">
              <w:rPr>
                <w:spacing w:val="-4"/>
              </w:rPr>
              <w:t xml:space="preserve">4. </w:t>
            </w:r>
            <w:r w:rsidRPr="00EE38BA">
              <w:t>Основные положения семейного права РФ.</w:t>
            </w:r>
          </w:p>
        </w:tc>
      </w:tr>
      <w:tr w:rsidR="00993B55" w:rsidRPr="001B6744" w:rsidTr="005E1C69">
        <w:tc>
          <w:tcPr>
            <w:tcW w:w="2660" w:type="dxa"/>
            <w:shd w:val="clear" w:color="auto" w:fill="auto"/>
          </w:tcPr>
          <w:p w:rsidR="00993B55" w:rsidRPr="00F56288" w:rsidRDefault="00993B55" w:rsidP="005E1C69">
            <w:pPr>
              <w:pStyle w:val="Default"/>
            </w:pPr>
            <w:r w:rsidRPr="001B6744">
              <w:rPr>
                <w:b/>
                <w:bCs/>
              </w:rPr>
              <w:t xml:space="preserve">Виды учебной работы </w:t>
            </w:r>
          </w:p>
        </w:tc>
        <w:tc>
          <w:tcPr>
            <w:tcW w:w="6911" w:type="dxa"/>
            <w:shd w:val="clear" w:color="auto" w:fill="auto"/>
          </w:tcPr>
          <w:p w:rsidR="00993B55" w:rsidRPr="00732CE7" w:rsidRDefault="00993B55" w:rsidP="005E1C6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Лекции, семинары</w:t>
            </w:r>
          </w:p>
        </w:tc>
      </w:tr>
      <w:tr w:rsidR="00993B55" w:rsidRPr="001B6744" w:rsidTr="005E1C69">
        <w:tc>
          <w:tcPr>
            <w:tcW w:w="2660" w:type="dxa"/>
            <w:shd w:val="clear" w:color="auto" w:fill="auto"/>
          </w:tcPr>
          <w:p w:rsidR="00993B55" w:rsidRPr="001B6744" w:rsidRDefault="00993B55" w:rsidP="005E1C69">
            <w:pPr>
              <w:pStyle w:val="Default"/>
              <w:rPr>
                <w:sz w:val="23"/>
                <w:szCs w:val="23"/>
              </w:rPr>
            </w:pPr>
            <w:r w:rsidRPr="001B6744">
              <w:rPr>
                <w:b/>
                <w:bCs/>
                <w:sz w:val="23"/>
                <w:szCs w:val="23"/>
              </w:rPr>
              <w:t xml:space="preserve">Используемые информационные, инструментальные и программные средства </w:t>
            </w:r>
          </w:p>
        </w:tc>
        <w:tc>
          <w:tcPr>
            <w:tcW w:w="6911" w:type="dxa"/>
            <w:shd w:val="clear" w:color="auto" w:fill="auto"/>
          </w:tcPr>
          <w:p w:rsidR="00993B55" w:rsidRPr="001D5FD4" w:rsidRDefault="00993B55" w:rsidP="005E1C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D8A"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 на 30 посадочных мест (столы, стулья, ноутбук, экран, </w:t>
            </w:r>
            <w:proofErr w:type="spellStart"/>
            <w:r w:rsidRPr="00D17D8A">
              <w:rPr>
                <w:rFonts w:ascii="Times New Roman" w:hAnsi="Times New Roman" w:cs="Times New Roman"/>
                <w:sz w:val="24"/>
                <w:szCs w:val="24"/>
              </w:rPr>
              <w:t>мультимед</w:t>
            </w:r>
            <w:proofErr w:type="spellEnd"/>
            <w:r w:rsidRPr="00D17D8A">
              <w:rPr>
                <w:rFonts w:ascii="Times New Roman" w:hAnsi="Times New Roman" w:cs="Times New Roman"/>
                <w:sz w:val="24"/>
                <w:szCs w:val="24"/>
              </w:rPr>
              <w:t>. проектор, доска)</w:t>
            </w:r>
          </w:p>
        </w:tc>
      </w:tr>
      <w:tr w:rsidR="00993B55" w:rsidRPr="001B6744" w:rsidTr="005E1C69">
        <w:tc>
          <w:tcPr>
            <w:tcW w:w="2660" w:type="dxa"/>
            <w:shd w:val="clear" w:color="auto" w:fill="auto"/>
          </w:tcPr>
          <w:p w:rsidR="00993B55" w:rsidRPr="00F56288" w:rsidRDefault="00993B55" w:rsidP="005E1C69">
            <w:pPr>
              <w:pStyle w:val="Default"/>
            </w:pPr>
            <w:r w:rsidRPr="001B6744">
              <w:rPr>
                <w:b/>
                <w:bCs/>
              </w:rPr>
              <w:t xml:space="preserve">Формы контроля успеваемости студентов </w:t>
            </w:r>
          </w:p>
        </w:tc>
        <w:tc>
          <w:tcPr>
            <w:tcW w:w="6911" w:type="dxa"/>
            <w:shd w:val="clear" w:color="auto" w:fill="auto"/>
          </w:tcPr>
          <w:p w:rsidR="00993B55" w:rsidRDefault="00993B55" w:rsidP="00993B55">
            <w:pPr>
              <w:jc w:val="both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Очная форма обучения: 2</w:t>
            </w:r>
            <w:r>
              <w:rPr>
                <w:rFonts w:ascii="Times New Roman CYR" w:hAnsi="Times New Roman CYR" w:cs="Times New Roman CYR"/>
                <w:bCs/>
              </w:rPr>
              <w:t xml:space="preserve"> семестр - зачет</w:t>
            </w:r>
          </w:p>
          <w:p w:rsidR="00993B55" w:rsidRPr="00252FF3" w:rsidRDefault="00993B55" w:rsidP="00993B5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 xml:space="preserve">очно-заочная </w:t>
            </w:r>
            <w:r>
              <w:rPr>
                <w:rFonts w:ascii="Times New Roman CYR" w:hAnsi="Times New Roman CYR" w:cs="Times New Roman CYR"/>
                <w:bCs/>
              </w:rPr>
              <w:t>форма обучения: 3</w:t>
            </w:r>
            <w:bookmarkStart w:id="0" w:name="_GoBack"/>
            <w:bookmarkEnd w:id="0"/>
            <w:r>
              <w:rPr>
                <w:rFonts w:ascii="Times New Roman CYR" w:hAnsi="Times New Roman CYR" w:cs="Times New Roman CYR"/>
                <w:bCs/>
              </w:rPr>
              <w:t xml:space="preserve"> семестр - зачет</w:t>
            </w:r>
          </w:p>
        </w:tc>
      </w:tr>
    </w:tbl>
    <w:p w:rsidR="007B0159" w:rsidRDefault="007B0159"/>
    <w:sectPr w:rsidR="007B0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276CB"/>
    <w:multiLevelType w:val="hybridMultilevel"/>
    <w:tmpl w:val="12442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D06DB"/>
    <w:multiLevelType w:val="hybridMultilevel"/>
    <w:tmpl w:val="80A0F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9158E"/>
    <w:multiLevelType w:val="hybridMultilevel"/>
    <w:tmpl w:val="5D286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2E4393"/>
    <w:multiLevelType w:val="hybridMultilevel"/>
    <w:tmpl w:val="5DEA36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C5C0A49"/>
    <w:multiLevelType w:val="hybridMultilevel"/>
    <w:tmpl w:val="6F440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B55"/>
    <w:rsid w:val="007B0159"/>
    <w:rsid w:val="0099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93B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93B55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a4">
    <w:name w:val="список с точками"/>
    <w:basedOn w:val="a"/>
    <w:rsid w:val="00993B55"/>
    <w:pPr>
      <w:tabs>
        <w:tab w:val="num" w:pos="720"/>
        <w:tab w:val="num" w:pos="756"/>
      </w:tabs>
      <w:spacing w:line="312" w:lineRule="auto"/>
      <w:ind w:left="756" w:hanging="720"/>
      <w:jc w:val="both"/>
    </w:pPr>
  </w:style>
  <w:style w:type="paragraph" w:customStyle="1" w:styleId="ConsPlusNormal">
    <w:name w:val="ConsPlusNormal"/>
    <w:rsid w:val="00993B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93B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93B55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a4">
    <w:name w:val="список с точками"/>
    <w:basedOn w:val="a"/>
    <w:rsid w:val="00993B55"/>
    <w:pPr>
      <w:tabs>
        <w:tab w:val="num" w:pos="720"/>
        <w:tab w:val="num" w:pos="756"/>
      </w:tabs>
      <w:spacing w:line="312" w:lineRule="auto"/>
      <w:ind w:left="756" w:hanging="720"/>
      <w:jc w:val="both"/>
    </w:pPr>
  </w:style>
  <w:style w:type="paragraph" w:customStyle="1" w:styleId="ConsPlusNormal">
    <w:name w:val="ConsPlusNormal"/>
    <w:rsid w:val="00993B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609</Words>
  <Characters>3476</Characters>
  <Application>Microsoft Office Word</Application>
  <DocSecurity>0</DocSecurity>
  <Lines>28</Lines>
  <Paragraphs>8</Paragraphs>
  <ScaleCrop>false</ScaleCrop>
  <Company/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2014-10-22T11:33:00Z</dcterms:created>
  <dcterms:modified xsi:type="dcterms:W3CDTF">2014-10-22T11:38:00Z</dcterms:modified>
</cp:coreProperties>
</file>