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9" w:rsidRDefault="00273F79" w:rsidP="00273F7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273F79" w:rsidRDefault="00273F79" w:rsidP="00273F7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73F79" w:rsidRDefault="00273F79" w:rsidP="00273F7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Сестринское дело</w:t>
      </w:r>
    </w:p>
    <w:p w:rsidR="00273F79" w:rsidRPr="00C60924" w:rsidRDefault="00273F79" w:rsidP="00273F7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73F79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73F79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73F79" w:rsidRPr="00C7663E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73F79" w:rsidRPr="001B6744" w:rsidRDefault="00273F79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73F79" w:rsidRDefault="00273F79" w:rsidP="00273F79">
            <w:pPr>
              <w:spacing w:line="276" w:lineRule="auto"/>
              <w:ind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  <w:p w:rsidR="00273F79" w:rsidRPr="00273F79" w:rsidRDefault="00273F79" w:rsidP="00273F79">
            <w:pPr>
              <w:spacing w:line="276" w:lineRule="auto"/>
              <w:ind w:firstLine="426"/>
              <w:jc w:val="both"/>
              <w:rPr>
                <w:color w:val="000000"/>
                <w:spacing w:val="-5"/>
              </w:rPr>
            </w:pPr>
            <w:r>
              <w:rPr>
                <w:b/>
                <w:bCs/>
              </w:rPr>
              <w:t>-</w:t>
            </w:r>
            <w:r>
              <w:t xml:space="preserve">  </w:t>
            </w:r>
            <w:r>
              <w:tab/>
            </w:r>
            <w:r>
              <w:rPr>
                <w:color w:val="000000"/>
                <w:spacing w:val="-5"/>
              </w:rPr>
              <w:t>научить студентов оказывать и организовывать лечебно-профилактическую, диагностическую помощь на базе основных принципов и специфики сестринского дела,  с</w:t>
            </w:r>
            <w:r>
              <w:t>формировать базовые профессиональные знания, умения и навыки, необходимые для деятельности медсестры.</w:t>
            </w:r>
          </w:p>
          <w:p w:rsidR="00273F79" w:rsidRDefault="00273F79" w:rsidP="00273F79">
            <w:pPr>
              <w:pStyle w:val="a5"/>
              <w:spacing w:line="276" w:lineRule="auto"/>
              <w:ind w:firstLine="709"/>
              <w:rPr>
                <w:iCs/>
                <w:lang w:bidi="he-IL"/>
              </w:rPr>
            </w:pPr>
            <w:r>
              <w:rPr>
                <w:b/>
              </w:rPr>
              <w:t>Задачи</w:t>
            </w:r>
            <w:r>
              <w:t>:</w:t>
            </w:r>
            <w:r>
              <w:rPr>
                <w:iCs/>
                <w:lang w:bidi="he-IL"/>
              </w:rPr>
              <w:t xml:space="preserve"> </w:t>
            </w:r>
          </w:p>
          <w:p w:rsidR="00273F79" w:rsidRDefault="00273F79" w:rsidP="00273F79">
            <w:pPr>
              <w:pStyle w:val="a5"/>
              <w:tabs>
                <w:tab w:val="left" w:pos="567"/>
              </w:tabs>
              <w:spacing w:line="276" w:lineRule="auto"/>
              <w:ind w:firstLine="426"/>
              <w:jc w:val="both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- сформировать у студентов представление о роли и месте внутренней медицины среди фундаментальных и медицинских наук, о направлениях развития дисциплины и ее достижениях;</w:t>
            </w:r>
          </w:p>
          <w:p w:rsidR="00273F79" w:rsidRDefault="00273F79" w:rsidP="00273F79">
            <w:pPr>
              <w:pStyle w:val="a5"/>
              <w:tabs>
                <w:tab w:val="left" w:pos="567"/>
              </w:tabs>
              <w:spacing w:line="276" w:lineRule="auto"/>
              <w:ind w:firstLine="426"/>
              <w:jc w:val="both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- ознакомить студентов с историей развития сестринского дела в терапии, деятельностью наиболее выдающихся лиц в этой области медицины, вкладом отечественных и зарубежных ученых в развитие мировой медицинской науки;</w:t>
            </w:r>
          </w:p>
          <w:p w:rsidR="00273F79" w:rsidRDefault="00273F79" w:rsidP="00273F79">
            <w:pPr>
              <w:pStyle w:val="a5"/>
              <w:tabs>
                <w:tab w:val="left" w:pos="567"/>
              </w:tabs>
              <w:spacing w:line="276" w:lineRule="auto"/>
              <w:ind w:firstLine="426"/>
              <w:jc w:val="both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- ознакомить студентов с основными этапами становления как медико-биологической дисциплины; 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 xml:space="preserve">- ознакомить и обучить студентов </w:t>
            </w:r>
            <w:r>
              <w:t>организационным основам повышения качества сестринской помощи;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 xml:space="preserve">- ознакомить и обучить студентов </w:t>
            </w:r>
            <w:r>
              <w:t>с основами сестринского процесса - научного метода организации и оказания сестринской помощи, выполнения плана ухода за терапевтическими пациентами, исходя из определенной ситуации, в которой находится пациент и медицинская сестра;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- обучить студентов навыкам и технологии выполнения сестринских манипуляций;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 xml:space="preserve">- обучить студентов </w:t>
            </w:r>
            <w:r>
              <w:t>оказывать первую медицинскую и доврачебную  помощь пациенту в условиях терапевтического стационара, поликлинического отделения;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 xml:space="preserve">- обучить студентов умению </w:t>
            </w:r>
            <w:r>
              <w:rPr>
                <w:color w:val="000000"/>
                <w:spacing w:val="-5"/>
              </w:rPr>
              <w:t>активного взаимодействия с врачом для оказания адекватной помощи пациентам;</w:t>
            </w:r>
            <w:r>
              <w:t xml:space="preserve"> 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 xml:space="preserve">- обучить студентов </w:t>
            </w:r>
            <w:r>
              <w:t>выполнять свои функциональные обязанности при работе в составе врачебной бригады специалистов;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t>- обучить студентов</w:t>
            </w:r>
            <w:r>
              <w:rPr>
                <w:color w:val="000000"/>
                <w:spacing w:val="-5"/>
              </w:rPr>
              <w:t xml:space="preserve"> осуществлению профилактической, лечебно-диагностической функций  медицинской сестры и умению правильно оценивать ее эффективность;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color w:val="000000"/>
                <w:spacing w:val="-5"/>
              </w:rPr>
            </w:pPr>
            <w:r>
              <w:rPr>
                <w:iCs/>
                <w:lang w:bidi="he-IL"/>
              </w:rPr>
              <w:t>- обучить студентов</w:t>
            </w:r>
            <w:r>
              <w:rPr>
                <w:color w:val="000000"/>
                <w:spacing w:val="-5"/>
              </w:rPr>
              <w:t xml:space="preserve"> динамическому наблюдению за конкретным пациентом для определения и своевременного оказания необходимой ему медицинской помощи;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</w:pPr>
            <w:r>
              <w:rPr>
                <w:iCs/>
                <w:lang w:bidi="he-IL"/>
              </w:rPr>
              <w:lastRenderedPageBreak/>
              <w:t xml:space="preserve">- обучить студентов соблюдению ими, пациентами </w:t>
            </w:r>
            <w:r>
              <w:t xml:space="preserve">санитарно-гигиенических и противоэпидемических </w:t>
            </w:r>
            <w:r>
              <w:rPr>
                <w:iCs/>
                <w:lang w:bidi="he-IL"/>
              </w:rPr>
              <w:t>правил профилактики инфекционных заболеваний</w:t>
            </w:r>
            <w:r>
              <w:t>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color w:val="000000"/>
                <w:spacing w:val="-5"/>
              </w:rPr>
            </w:pPr>
            <w:r>
              <w:rPr>
                <w:iCs/>
                <w:lang w:bidi="he-IL"/>
              </w:rPr>
              <w:t xml:space="preserve">- обучить студентов </w:t>
            </w:r>
            <w:r>
              <w:t>организации работы по обеспечению и соблюдению всех этапов технологии оказания медицинской помощи терапевтическим больным;</w:t>
            </w:r>
          </w:p>
          <w:p w:rsidR="00273F79" w:rsidRDefault="00273F79" w:rsidP="00273F79">
            <w:pPr>
              <w:pStyle w:val="a5"/>
              <w:tabs>
                <w:tab w:val="left" w:pos="567"/>
              </w:tabs>
              <w:spacing w:line="276" w:lineRule="auto"/>
              <w:ind w:firstLine="426"/>
              <w:jc w:val="both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- сформировать у студентов умений, необходимых для решения отдельных научно-исследовательских и научно-прикладных задач в области данной дисциплины с учетом этических, </w:t>
            </w:r>
            <w:proofErr w:type="spellStart"/>
            <w:r>
              <w:rPr>
                <w:iCs/>
                <w:lang w:bidi="he-IL"/>
              </w:rPr>
              <w:t>деонтологических</w:t>
            </w:r>
            <w:proofErr w:type="spellEnd"/>
            <w:r>
              <w:rPr>
                <w:iCs/>
                <w:lang w:bidi="he-IL"/>
              </w:rPr>
              <w:t xml:space="preserve"> аспектов, основных требований информационной безопасности;</w:t>
            </w:r>
          </w:p>
          <w:p w:rsidR="00273F79" w:rsidRDefault="00273F79" w:rsidP="00273F79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color w:val="000000"/>
                <w:spacing w:val="-5"/>
              </w:rPr>
            </w:pPr>
            <w:r>
              <w:rPr>
                <w:iCs/>
                <w:lang w:bidi="he-IL"/>
              </w:rPr>
              <w:t>- сформировать у студентов навыки здорового образа жизни, правильной организации труда, соблюдения правил техники безопасности и контроля</w:t>
            </w:r>
            <w:r>
              <w:rPr>
                <w:color w:val="000000"/>
                <w:spacing w:val="-5"/>
              </w:rPr>
              <w:t xml:space="preserve">; </w:t>
            </w:r>
          </w:p>
          <w:p w:rsidR="00273F79" w:rsidRDefault="00273F79" w:rsidP="00273F79">
            <w:pPr>
              <w:spacing w:line="276" w:lineRule="auto"/>
              <w:ind w:firstLine="426"/>
              <w:jc w:val="both"/>
            </w:pPr>
            <w:r>
              <w:t xml:space="preserve">- </w:t>
            </w:r>
            <w:r>
              <w:rPr>
                <w:color w:val="000000"/>
                <w:spacing w:val="-5"/>
              </w:rPr>
              <w:t>ориентировать на сохранение здоровья, профилактику болезней, качественную и эффективную медицинскую помощь больным, привлечение больного и его семьи к процессу ухода;</w:t>
            </w:r>
          </w:p>
          <w:p w:rsidR="00273F79" w:rsidRDefault="00273F79" w:rsidP="00273F79">
            <w:pPr>
              <w:spacing w:line="276" w:lineRule="auto"/>
              <w:ind w:firstLine="426"/>
              <w:jc w:val="both"/>
            </w:pPr>
            <w:r>
              <w:t>-</w:t>
            </w:r>
            <w:r>
              <w:tab/>
              <w:t>сформировать профессиональное, клиническое мышление, основанное на осознании сущности своей профессиональной деятельности;</w:t>
            </w:r>
          </w:p>
          <w:p w:rsidR="00273F79" w:rsidRPr="00C60924" w:rsidRDefault="00273F79" w:rsidP="00273F79">
            <w:pPr>
              <w:tabs>
                <w:tab w:val="left" w:pos="0"/>
              </w:tabs>
              <w:spacing w:line="276" w:lineRule="auto"/>
              <w:ind w:firstLine="426"/>
              <w:jc w:val="both"/>
            </w:pPr>
            <w:r>
              <w:t>- обучить владению на уровне умений сестринским процессом как научным методом оказания сестринской помощи пациентам в конкретной клинической ситуации.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73F79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73F79" w:rsidRPr="00C7663E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273F79" w:rsidRPr="001B6744" w:rsidRDefault="00273F79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73F79" w:rsidRPr="001B6A34" w:rsidRDefault="00273F79" w:rsidP="00D1071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273F79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273F79" w:rsidRPr="00C7663E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273F79" w:rsidRPr="00C7663E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73F79" w:rsidRPr="001B6744" w:rsidRDefault="00273F79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273F79" w:rsidRPr="00732CE7" w:rsidRDefault="00273F79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73F79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273F79" w:rsidRPr="00624F59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73F79" w:rsidRPr="001B6744" w:rsidRDefault="00273F79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73F79" w:rsidRPr="00273F79" w:rsidRDefault="00273F79" w:rsidP="00273F79">
            <w:pPr>
              <w:spacing w:line="276" w:lineRule="auto"/>
              <w:ind w:firstLine="709"/>
              <w:jc w:val="both"/>
              <w:rPr>
                <w:b/>
              </w:rPr>
            </w:pPr>
            <w:r w:rsidRPr="00273F79">
              <w:rPr>
                <w:b/>
              </w:rPr>
              <w:t>ЗНАТЬ:</w:t>
            </w:r>
            <w:r w:rsidRPr="00273F79">
              <w:rPr>
                <w:snapToGrid w:val="0"/>
              </w:rPr>
              <w:t xml:space="preserve"> 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теорию и философию сестринского дела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универсальные потребности человека</w:t>
            </w:r>
          </w:p>
          <w:p w:rsidR="00273F79" w:rsidRPr="00273F79" w:rsidRDefault="00273F79" w:rsidP="00273F79">
            <w:pPr>
              <w:tabs>
                <w:tab w:val="left" w:pos="284"/>
                <w:tab w:val="left" w:pos="709"/>
              </w:tabs>
              <w:spacing w:line="276" w:lineRule="auto"/>
              <w:jc w:val="both"/>
            </w:pPr>
            <w:r w:rsidRPr="00273F79">
              <w:t xml:space="preserve">- роль медицинской сестры в сохранении здоровья человека 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структуру лечебно-профилактического учреждения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функциональные обязанности медсестры стационара</w:t>
            </w:r>
          </w:p>
          <w:p w:rsidR="00273F79" w:rsidRPr="00273F79" w:rsidRDefault="00273F79" w:rsidP="00273F79">
            <w:pPr>
              <w:tabs>
                <w:tab w:val="left" w:pos="142"/>
                <w:tab w:val="left" w:pos="284"/>
              </w:tabs>
              <w:spacing w:line="276" w:lineRule="auto"/>
              <w:jc w:val="both"/>
            </w:pPr>
            <w:r w:rsidRPr="00273F79">
              <w:t>- основные виды медицинской документации приемного и соматического отделений, правила их оформления, ведение типовой учетно-отчетной документации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основы законодательства РФ, основные нормативно-технические документы по охране здоровья населения различных возрастно-половых и социальных групп;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основы профилактической медицины, направленной на укрепление здоровья населения различных возрастно-половых и социальных групп;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 xml:space="preserve">- эпидемиологию инфекционных, паразитарных и неинфекционных  заболеваний у взрослого населения и подростков и осуществление противоэпидемических </w:t>
            </w:r>
            <w:r w:rsidRPr="00273F79">
              <w:lastRenderedPageBreak/>
              <w:t>мероприятий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особенности организации оказания медицинской помощи, проведения реанимационных мероприятий взрослому населению и подросткам в чрезвычайных ситуациях, при катастрофах в мирное и военное время.</w:t>
            </w:r>
          </w:p>
          <w:p w:rsidR="00273F79" w:rsidRPr="00273F79" w:rsidRDefault="00273F79" w:rsidP="00273F79">
            <w:pPr>
              <w:spacing w:line="276" w:lineRule="auto"/>
              <w:rPr>
                <w:b/>
              </w:rPr>
            </w:pPr>
            <w:r w:rsidRPr="00273F79">
              <w:t>- документацию для оценки качества и эффективности работы сестринского персонала;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  <w:r w:rsidRPr="00273F79">
              <w:t xml:space="preserve">- нормативно-правовые </w:t>
            </w:r>
            <w:proofErr w:type="gramStart"/>
            <w:r w:rsidRPr="00273F79">
              <w:t>документы</w:t>
            </w:r>
            <w:proofErr w:type="gramEnd"/>
            <w:r w:rsidRPr="00273F79">
              <w:t xml:space="preserve"> принятые в здравоохранении (законы РФ, технические регламенты, международные и национальные стандарты, приказы, рекомендации, терминологию, международные системы единиц (СИ), международные классификации (например, МКБ-10) и т.д.</w:t>
            </w:r>
          </w:p>
          <w:p w:rsidR="00273F79" w:rsidRPr="00273F79" w:rsidRDefault="00273F79" w:rsidP="00273F79">
            <w:pPr>
              <w:spacing w:line="276" w:lineRule="auto"/>
              <w:ind w:firstLine="709"/>
              <w:jc w:val="both"/>
              <w:rPr>
                <w:b/>
              </w:rPr>
            </w:pPr>
            <w:r w:rsidRPr="00273F79">
              <w:rPr>
                <w:b/>
              </w:rPr>
              <w:t>УМЕТЬ: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</w:pPr>
            <w:r w:rsidRPr="00273F79">
              <w:t>-  осуществлять отдельные этапы сестринского процесса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</w:pPr>
            <w:r w:rsidRPr="00273F79">
              <w:t>-  документировать сестринский процесс</w:t>
            </w:r>
          </w:p>
          <w:p w:rsidR="00273F79" w:rsidRPr="00273F79" w:rsidRDefault="00273F79" w:rsidP="00273F79">
            <w:pPr>
              <w:tabs>
                <w:tab w:val="left" w:pos="284"/>
                <w:tab w:val="left" w:pos="709"/>
              </w:tabs>
              <w:spacing w:line="276" w:lineRule="auto"/>
            </w:pPr>
            <w:r w:rsidRPr="00273F79">
              <w:t>-  обеспечить инфекционную безопасность пациента и медсестры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</w:pPr>
            <w:r w:rsidRPr="00273F79">
              <w:t xml:space="preserve">-  обучить пациента </w:t>
            </w:r>
            <w:proofErr w:type="spellStart"/>
            <w:r w:rsidRPr="00273F79">
              <w:t>самоуходу</w:t>
            </w:r>
            <w:proofErr w:type="spellEnd"/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анализировать и оценивать качество медицинской помощи, состояние здоровья детского и взрослого населения, влияние на него факторов образа жизни, окружающей среды, биологических и организации медицинской помощи;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выявлять опасные для жизни нарушения и оказывать при неотложных состояниях первую помощь пострадавшим в ДТП и других чрезвычайных ситуациях.</w:t>
            </w:r>
          </w:p>
          <w:p w:rsidR="00273F79" w:rsidRPr="00273F79" w:rsidRDefault="00273F79" w:rsidP="00273F79">
            <w:pPr>
              <w:spacing w:line="276" w:lineRule="auto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осуществлять  врачебные  назначения, сестринские манипуляции</w:t>
            </w:r>
          </w:p>
          <w:p w:rsidR="00273F79" w:rsidRPr="00273F79" w:rsidRDefault="00273F79" w:rsidP="00273F79">
            <w:pPr>
              <w:spacing w:line="276" w:lineRule="auto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оказывать первую помощь</w:t>
            </w:r>
          </w:p>
          <w:p w:rsidR="00273F79" w:rsidRPr="00273F79" w:rsidRDefault="00273F79" w:rsidP="00273F79">
            <w:pPr>
              <w:spacing w:line="276" w:lineRule="auto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оценивать действие лекарственных препаратов на пациента</w:t>
            </w:r>
          </w:p>
          <w:p w:rsidR="00273F79" w:rsidRPr="00273F79" w:rsidRDefault="00273F79" w:rsidP="00273F79">
            <w:pPr>
              <w:spacing w:line="276" w:lineRule="auto"/>
            </w:pPr>
            <w:r w:rsidRPr="00273F79">
              <w:rPr>
                <w:rStyle w:val="FontStyle146"/>
                <w:sz w:val="24"/>
                <w:szCs w:val="24"/>
              </w:rPr>
              <w:t>- оказывать первую медицинскую помощь при лекарственных отравлениях, неотложных состояниях</w:t>
            </w:r>
          </w:p>
          <w:p w:rsidR="00273F79" w:rsidRPr="00273F79" w:rsidRDefault="00273F79" w:rsidP="00273F79">
            <w:pPr>
              <w:spacing w:line="276" w:lineRule="auto"/>
              <w:ind w:firstLine="709"/>
              <w:jc w:val="both"/>
              <w:rPr>
                <w:b/>
              </w:rPr>
            </w:pPr>
            <w:r w:rsidRPr="00273F79">
              <w:rPr>
                <w:b/>
              </w:rPr>
              <w:t>ВЛАДЕТЬ:</w:t>
            </w:r>
          </w:p>
          <w:p w:rsidR="00273F79" w:rsidRPr="00273F79" w:rsidRDefault="00273F79" w:rsidP="00273F79">
            <w:pPr>
              <w:spacing w:line="276" w:lineRule="auto"/>
              <w:jc w:val="both"/>
            </w:pPr>
            <w:r w:rsidRPr="00273F79">
              <w:t>- методами ведения медицинской учетно-отчетной документации в лечебно-профилактических учреждениях системы здравоохранения, оценками состояния здоровья населения различных возрастно-половых и социальных групп.</w:t>
            </w:r>
          </w:p>
          <w:p w:rsidR="00273F79" w:rsidRPr="00273F79" w:rsidRDefault="00273F79" w:rsidP="00273F79">
            <w:pPr>
              <w:tabs>
                <w:tab w:val="left" w:pos="284"/>
                <w:tab w:val="left" w:pos="709"/>
              </w:tabs>
              <w:spacing w:line="276" w:lineRule="auto"/>
              <w:jc w:val="both"/>
            </w:pPr>
            <w:r w:rsidRPr="00273F79">
              <w:t>- методами сердечно-легочной реанимации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техникой профессионального общения с пациентами, их родственниками, врачебным и младшим медицинским персоналом</w:t>
            </w:r>
          </w:p>
          <w:p w:rsidR="00273F79" w:rsidRPr="00273F79" w:rsidRDefault="00273F79" w:rsidP="00273F79">
            <w:pPr>
              <w:tabs>
                <w:tab w:val="left" w:pos="284"/>
              </w:tabs>
              <w:spacing w:line="276" w:lineRule="auto"/>
              <w:jc w:val="both"/>
            </w:pPr>
            <w:r w:rsidRPr="00273F79">
              <w:t>- техникой сестринских манипуляций.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 xml:space="preserve">- навыками сестринской оценки состояния больного, 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 xml:space="preserve">- выявления проблем пациента, 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планирования сестринского    ухода,  проведения текущей и итоговой оценки ухода;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lastRenderedPageBreak/>
              <w:t xml:space="preserve">- современными сестринскими манипуляциями и технологиями; 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способами профилактики</w:t>
            </w:r>
            <w:r w:rsidRPr="00273F79">
              <w:t xml:space="preserve"> </w:t>
            </w:r>
            <w:r w:rsidRPr="00273F79">
              <w:rPr>
                <w:rStyle w:val="FontStyle146"/>
                <w:sz w:val="24"/>
                <w:szCs w:val="24"/>
              </w:rPr>
              <w:t xml:space="preserve">внутрибольничной инфекции; 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 xml:space="preserve">- </w:t>
            </w:r>
            <w:r w:rsidRPr="00273F79">
              <w:rPr>
                <w:rStyle w:val="FontStyle147"/>
                <w:b w:val="0"/>
                <w:bCs w:val="0"/>
                <w:sz w:val="24"/>
                <w:szCs w:val="24"/>
              </w:rPr>
              <w:t>п</w:t>
            </w:r>
            <w:r w:rsidRPr="00273F79">
              <w:rPr>
                <w:rStyle w:val="FontStyle146"/>
                <w:sz w:val="24"/>
                <w:szCs w:val="24"/>
              </w:rPr>
              <w:t xml:space="preserve">одготовкой пациента  к диагностическим процедурам, 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навыками оказания паллиативной помощи пациентам</w:t>
            </w:r>
          </w:p>
          <w:p w:rsidR="00273F79" w:rsidRPr="00273F79" w:rsidRDefault="00273F79" w:rsidP="00273F79">
            <w:pPr>
              <w:pStyle w:val="Style46"/>
              <w:widowControl/>
              <w:tabs>
                <w:tab w:val="left" w:pos="0"/>
                <w:tab w:val="left" w:pos="426"/>
              </w:tabs>
              <w:spacing w:line="276" w:lineRule="auto"/>
              <w:ind w:firstLine="0"/>
              <w:rPr>
                <w:rStyle w:val="FontStyle146"/>
                <w:sz w:val="24"/>
                <w:szCs w:val="24"/>
              </w:rPr>
            </w:pPr>
            <w:r w:rsidRPr="00273F79">
              <w:rPr>
                <w:rStyle w:val="FontStyle146"/>
                <w:sz w:val="24"/>
                <w:szCs w:val="24"/>
              </w:rPr>
              <w:t>- подготовкой пациента к диагностическим процедурам и забором биологического материала для исследований.</w:t>
            </w:r>
          </w:p>
          <w:p w:rsidR="00273F79" w:rsidRPr="00273F79" w:rsidRDefault="00273F79" w:rsidP="00273F79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273F79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273F79" w:rsidRPr="00624F59" w:rsidRDefault="00273F79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273F79" w:rsidRPr="001B6744" w:rsidRDefault="00273F79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73F79" w:rsidRPr="00273F79" w:rsidRDefault="00273F79" w:rsidP="00273F79">
            <w:pPr>
              <w:widowControl w:val="0"/>
              <w:spacing w:before="60" w:after="60"/>
              <w:jc w:val="both"/>
              <w:rPr>
                <w:bCs/>
              </w:rPr>
            </w:pPr>
            <w:r w:rsidRPr="00273F79">
              <w:t>Раздел 1. Теоретические основы сестринского дела</w:t>
            </w:r>
          </w:p>
          <w:p w:rsidR="00273F79" w:rsidRPr="00273F79" w:rsidRDefault="00273F79" w:rsidP="00273F79">
            <w:pPr>
              <w:widowControl w:val="0"/>
              <w:snapToGrid w:val="0"/>
              <w:spacing w:line="276" w:lineRule="auto"/>
            </w:pPr>
            <w:r w:rsidRPr="00273F79">
              <w:t>Раздел 2. Сестринский процесс</w:t>
            </w:r>
          </w:p>
          <w:p w:rsidR="00273F79" w:rsidRPr="00273F79" w:rsidRDefault="00273F79" w:rsidP="00273F79">
            <w:pPr>
              <w:widowControl w:val="0"/>
              <w:snapToGrid w:val="0"/>
              <w:spacing w:line="276" w:lineRule="auto"/>
            </w:pPr>
            <w:r w:rsidRPr="00273F79">
              <w:t>Раздел 3.  Манипуляционная техника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p w:rsidR="00273F79" w:rsidRPr="00F56288" w:rsidRDefault="00273F79" w:rsidP="00D10710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273F79" w:rsidRPr="00732CE7" w:rsidRDefault="00273F79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p w:rsidR="00273F79" w:rsidRPr="001B6744" w:rsidRDefault="00273F79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273F79" w:rsidRPr="00273F79" w:rsidRDefault="00273F79" w:rsidP="0027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79">
              <w:rPr>
                <w:rFonts w:ascii="Times New Roman" w:hAnsi="Times New Roman" w:cs="Times New Roman"/>
                <w:sz w:val="24"/>
                <w:szCs w:val="24"/>
              </w:rPr>
              <w:t>Учебная комната на 12 посадочных мест, (ноутбук, мультимедийный проектор)</w:t>
            </w:r>
          </w:p>
          <w:p w:rsidR="00273F79" w:rsidRPr="00273F79" w:rsidRDefault="00273F79" w:rsidP="0027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79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клинической базы)</w:t>
            </w:r>
          </w:p>
          <w:p w:rsidR="00273F79" w:rsidRPr="00273F79" w:rsidRDefault="00273F79" w:rsidP="00273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экран, тренажер для отработки навыков внутримышечных инъекций в ягодицу; тренажер для отработки навыков внутривенных инъекций, </w:t>
            </w:r>
            <w:proofErr w:type="spellStart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73F79">
              <w:rPr>
                <w:rFonts w:ascii="Times New Roman" w:hAnsi="Times New Roman" w:cs="Times New Roman"/>
                <w:sz w:val="24"/>
                <w:szCs w:val="24"/>
              </w:rPr>
              <w:t xml:space="preserve"> и пункций, кушетка) </w:t>
            </w:r>
          </w:p>
        </w:tc>
      </w:tr>
      <w:tr w:rsidR="00273F79" w:rsidRPr="001B6744" w:rsidTr="00D10710">
        <w:tc>
          <w:tcPr>
            <w:tcW w:w="2660" w:type="dxa"/>
            <w:shd w:val="clear" w:color="auto" w:fill="auto"/>
          </w:tcPr>
          <w:p w:rsidR="00273F79" w:rsidRPr="00F56288" w:rsidRDefault="00273F79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D7104" w:rsidRDefault="009D7104" w:rsidP="009D710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</w:rPr>
              <w:t>зачет</w:t>
            </w:r>
          </w:p>
          <w:p w:rsidR="00273F79" w:rsidRPr="009D7104" w:rsidRDefault="009D7104" w:rsidP="009D710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</w:rPr>
              <w:t>зачет</w:t>
            </w:r>
            <w:bookmarkStart w:id="0" w:name="_GoBack"/>
            <w:bookmarkEnd w:id="0"/>
          </w:p>
        </w:tc>
      </w:tr>
    </w:tbl>
    <w:p w:rsidR="00273F79" w:rsidRDefault="00273F79" w:rsidP="00273F79"/>
    <w:p w:rsidR="00273F79" w:rsidRDefault="00273F79" w:rsidP="00273F79"/>
    <w:p w:rsidR="00273F79" w:rsidRDefault="00273F79" w:rsidP="00273F79"/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9"/>
    <w:rsid w:val="00273F79"/>
    <w:rsid w:val="00283255"/>
    <w:rsid w:val="009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3F7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73F7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7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273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73F79"/>
    <w:pPr>
      <w:widowControl w:val="0"/>
      <w:autoSpaceDE w:val="0"/>
      <w:autoSpaceDN w:val="0"/>
      <w:adjustRightInd w:val="0"/>
      <w:spacing w:line="275" w:lineRule="exact"/>
      <w:ind w:hanging="350"/>
    </w:pPr>
  </w:style>
  <w:style w:type="character" w:customStyle="1" w:styleId="FontStyle146">
    <w:name w:val="Font Style146"/>
    <w:uiPriority w:val="99"/>
    <w:rsid w:val="00273F79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uiPriority w:val="99"/>
    <w:rsid w:val="00273F7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rsid w:val="00273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3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3F7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273F7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27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273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73F79"/>
    <w:pPr>
      <w:widowControl w:val="0"/>
      <w:autoSpaceDE w:val="0"/>
      <w:autoSpaceDN w:val="0"/>
      <w:adjustRightInd w:val="0"/>
      <w:spacing w:line="275" w:lineRule="exact"/>
      <w:ind w:hanging="350"/>
    </w:pPr>
  </w:style>
  <w:style w:type="character" w:customStyle="1" w:styleId="FontStyle146">
    <w:name w:val="Font Style146"/>
    <w:uiPriority w:val="99"/>
    <w:rsid w:val="00273F79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uiPriority w:val="99"/>
    <w:rsid w:val="00273F7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header"/>
    <w:basedOn w:val="a"/>
    <w:link w:val="a7"/>
    <w:rsid w:val="00273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3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2014-10-19T10:59:00Z</dcterms:created>
  <dcterms:modified xsi:type="dcterms:W3CDTF">2014-10-20T13:01:00Z</dcterms:modified>
</cp:coreProperties>
</file>