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5C" w:rsidRDefault="0032085C" w:rsidP="003208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32085C" w:rsidRDefault="0032085C" w:rsidP="0032085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32085C" w:rsidRDefault="0032085C" w:rsidP="003208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«Стандарты диагностики и лечения»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7665"/>
      </w:tblGrid>
      <w:tr w:rsidR="0032085C" w:rsidRPr="001B6744" w:rsidTr="008C530D">
        <w:trPr>
          <w:trHeight w:val="1471"/>
        </w:trPr>
        <w:tc>
          <w:tcPr>
            <w:tcW w:w="22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32085C" w:rsidRPr="00C7663E" w:rsidTr="008C530D">
              <w:trPr>
                <w:trHeight w:val="245"/>
              </w:trPr>
              <w:tc>
                <w:tcPr>
                  <w:tcW w:w="0" w:type="auto"/>
                </w:tcPr>
                <w:p w:rsidR="0032085C" w:rsidRPr="00C7663E" w:rsidRDefault="0032085C" w:rsidP="008C530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32085C" w:rsidRPr="001B6744" w:rsidRDefault="0032085C" w:rsidP="008C53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65" w:type="dxa"/>
            <w:shd w:val="clear" w:color="auto" w:fill="auto"/>
          </w:tcPr>
          <w:p w:rsidR="0032085C" w:rsidRPr="001D7855" w:rsidRDefault="0032085C" w:rsidP="008C530D">
            <w:pPr>
              <w:ind w:firstLine="567"/>
              <w:rPr>
                <w:b/>
                <w:i/>
              </w:rPr>
            </w:pPr>
            <w:r w:rsidRPr="001D7855">
              <w:rPr>
                <w:b/>
                <w:i/>
              </w:rPr>
              <w:t>Цель преподавания дисциплины.</w:t>
            </w:r>
          </w:p>
          <w:p w:rsidR="0032085C" w:rsidRPr="00BF58FF" w:rsidRDefault="0032085C" w:rsidP="008C530D">
            <w:pPr>
              <w:ind w:firstLine="567"/>
              <w:jc w:val="both"/>
            </w:pPr>
            <w:r w:rsidRPr="001D7855">
              <w:t>Обучить основам диагностики и лечения заболеваний внутренних органов и профессиональных заболеваний и умению оказать первую врачебную помощь при неотложных состояниях на догос</w:t>
            </w:r>
            <w:r>
              <w:t>питальном и госпитальном этапах.</w:t>
            </w:r>
          </w:p>
        </w:tc>
      </w:tr>
      <w:tr w:rsidR="0032085C" w:rsidRPr="001B6744" w:rsidTr="008C530D">
        <w:trPr>
          <w:trHeight w:val="808"/>
        </w:trPr>
        <w:tc>
          <w:tcPr>
            <w:tcW w:w="22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32085C" w:rsidRPr="00C7663E" w:rsidTr="008C530D">
              <w:trPr>
                <w:trHeight w:val="245"/>
              </w:trPr>
              <w:tc>
                <w:tcPr>
                  <w:tcW w:w="0" w:type="auto"/>
                </w:tcPr>
                <w:p w:rsidR="0032085C" w:rsidRPr="00C7663E" w:rsidRDefault="0032085C" w:rsidP="008C530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32085C" w:rsidRPr="001B6744" w:rsidRDefault="0032085C" w:rsidP="008C53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65" w:type="dxa"/>
            <w:shd w:val="clear" w:color="auto" w:fill="auto"/>
          </w:tcPr>
          <w:p w:rsidR="0032085C" w:rsidRPr="00244285" w:rsidRDefault="00244285" w:rsidP="008C530D">
            <w:pPr>
              <w:widowControl w:val="0"/>
              <w:spacing w:line="360" w:lineRule="auto"/>
              <w:jc w:val="both"/>
              <w:rPr>
                <w:bCs/>
                <w:u w:val="single"/>
              </w:rPr>
            </w:pPr>
            <w:r w:rsidRPr="00244285">
              <w:rPr>
                <w:bCs/>
              </w:rPr>
              <w:t>Профессиональный цикл</w:t>
            </w:r>
          </w:p>
        </w:tc>
      </w:tr>
      <w:tr w:rsidR="00866735" w:rsidRPr="001B6744" w:rsidTr="008C530D">
        <w:trPr>
          <w:trHeight w:val="808"/>
        </w:trPr>
        <w:tc>
          <w:tcPr>
            <w:tcW w:w="2224" w:type="dxa"/>
            <w:shd w:val="clear" w:color="auto" w:fill="auto"/>
          </w:tcPr>
          <w:p w:rsidR="00866735" w:rsidRPr="00866735" w:rsidRDefault="00866735" w:rsidP="00866735">
            <w:pPr>
              <w:rPr>
                <w:b/>
              </w:rPr>
            </w:pPr>
            <w:r w:rsidRPr="00866735">
              <w:rPr>
                <w:b/>
              </w:rPr>
              <w:t>Пояснительная записка.</w:t>
            </w:r>
          </w:p>
          <w:p w:rsidR="00866735" w:rsidRPr="00866735" w:rsidRDefault="00866735" w:rsidP="008C53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65" w:type="dxa"/>
            <w:shd w:val="clear" w:color="auto" w:fill="auto"/>
          </w:tcPr>
          <w:p w:rsidR="00866735" w:rsidRPr="00866735" w:rsidRDefault="00866735" w:rsidP="00866735">
            <w:pPr>
              <w:pStyle w:val="2"/>
              <w:spacing w:after="0" w:line="240" w:lineRule="auto"/>
              <w:ind w:firstLine="567"/>
              <w:jc w:val="both"/>
            </w:pPr>
            <w:r w:rsidRPr="00866735">
              <w:t>В ряде нормативно-правовых актов и Федеральных (региональных) программ по модернизации здравоохранения приводятся указания на то, что медицинская помощь должна быть качественной.</w:t>
            </w:r>
          </w:p>
          <w:p w:rsidR="00866735" w:rsidRPr="00866735" w:rsidRDefault="00866735" w:rsidP="00866735">
            <w:pPr>
              <w:pStyle w:val="2"/>
              <w:spacing w:after="0" w:line="240" w:lineRule="auto"/>
              <w:ind w:firstLine="567"/>
              <w:jc w:val="both"/>
            </w:pPr>
            <w:r w:rsidRPr="00866735">
              <w:t>Стандартизация – это деятельность по установлению правил и характеристик в целях их добровольного многократного использования, направленная на достижение упорядоченности и повышение конкурентоспособности продукции, работ и услуг.</w:t>
            </w:r>
          </w:p>
          <w:p w:rsidR="00866735" w:rsidRPr="00866735" w:rsidRDefault="00866735" w:rsidP="00866735">
            <w:pPr>
              <w:pStyle w:val="2"/>
              <w:spacing w:after="0" w:line="240" w:lineRule="auto"/>
              <w:ind w:firstLine="567"/>
              <w:jc w:val="both"/>
            </w:pPr>
            <w:r w:rsidRPr="00866735">
              <w:t>Стандарт медицинской помощи – формализованное описание объема медицинской помощи, которая должна быть обеспечена пациенту с конкретной нозологической формой, синдромом или в конкретной клинической ситуации.</w:t>
            </w:r>
          </w:p>
        </w:tc>
      </w:tr>
      <w:tr w:rsidR="0032085C" w:rsidRPr="001B6744" w:rsidTr="008C530D">
        <w:tc>
          <w:tcPr>
            <w:tcW w:w="22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6"/>
              <w:gridCol w:w="222"/>
            </w:tblGrid>
            <w:tr w:rsidR="0032085C" w:rsidRPr="00C7663E" w:rsidTr="008C530D">
              <w:trPr>
                <w:trHeight w:val="245"/>
              </w:trPr>
              <w:tc>
                <w:tcPr>
                  <w:tcW w:w="0" w:type="auto"/>
                </w:tcPr>
                <w:p w:rsidR="0032085C" w:rsidRPr="00C7663E" w:rsidRDefault="0032085C" w:rsidP="008C530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32085C" w:rsidRPr="00C7663E" w:rsidRDefault="0032085C" w:rsidP="008C530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32085C" w:rsidRPr="001B6744" w:rsidRDefault="0032085C" w:rsidP="008C53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65" w:type="dxa"/>
            <w:shd w:val="clear" w:color="auto" w:fill="auto"/>
            <w:vAlign w:val="center"/>
          </w:tcPr>
          <w:p w:rsidR="0032085C" w:rsidRPr="00732CE7" w:rsidRDefault="00866735" w:rsidP="008C53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</w:tc>
      </w:tr>
      <w:tr w:rsidR="0032085C" w:rsidRPr="001B6744" w:rsidTr="008C530D">
        <w:tc>
          <w:tcPr>
            <w:tcW w:w="22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32085C" w:rsidRPr="00624F59" w:rsidTr="008C530D">
              <w:trPr>
                <w:trHeight w:val="521"/>
              </w:trPr>
              <w:tc>
                <w:tcPr>
                  <w:tcW w:w="0" w:type="auto"/>
                </w:tcPr>
                <w:p w:rsidR="0032085C" w:rsidRPr="00624F59" w:rsidRDefault="0032085C" w:rsidP="008C530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32085C" w:rsidRPr="001B6744" w:rsidRDefault="0032085C" w:rsidP="008C53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65" w:type="dxa"/>
            <w:shd w:val="clear" w:color="auto" w:fill="auto"/>
          </w:tcPr>
          <w:p w:rsidR="00866735" w:rsidRPr="00866735" w:rsidRDefault="00866735" w:rsidP="00866735">
            <w:pPr>
              <w:ind w:firstLine="567"/>
              <w:jc w:val="both"/>
              <w:rPr>
                <w:i/>
              </w:rPr>
            </w:pPr>
            <w:r w:rsidRPr="00866735">
              <w:rPr>
                <w:i/>
              </w:rPr>
              <w:t>знать:</w:t>
            </w:r>
          </w:p>
          <w:p w:rsidR="00866735" w:rsidRPr="00866735" w:rsidRDefault="00866735" w:rsidP="00866735">
            <w:pPr>
              <w:ind w:firstLine="567"/>
              <w:jc w:val="both"/>
            </w:pPr>
            <w:r w:rsidRPr="00866735">
              <w:t>– алгоритм оказания медицинской помощи при различных заболеваниях</w:t>
            </w:r>
          </w:p>
          <w:p w:rsidR="00866735" w:rsidRPr="00866735" w:rsidRDefault="00866735" w:rsidP="00866735">
            <w:pPr>
              <w:ind w:firstLine="567"/>
              <w:jc w:val="both"/>
              <w:outlineLvl w:val="0"/>
            </w:pPr>
            <w:r w:rsidRPr="00866735">
              <w:t>– этиологию и патогенез заболеваний внутренних органов;</w:t>
            </w:r>
          </w:p>
          <w:p w:rsidR="00866735" w:rsidRPr="00866735" w:rsidRDefault="00866735" w:rsidP="00866735">
            <w:pPr>
              <w:ind w:firstLine="567"/>
              <w:jc w:val="both"/>
              <w:outlineLvl w:val="0"/>
            </w:pPr>
            <w:r w:rsidRPr="00866735">
              <w:t>– основные методы исследования пациентов;</w:t>
            </w:r>
          </w:p>
          <w:p w:rsidR="00866735" w:rsidRPr="00866735" w:rsidRDefault="00866735" w:rsidP="00866735">
            <w:pPr>
              <w:ind w:firstLine="567"/>
              <w:jc w:val="both"/>
              <w:outlineLvl w:val="0"/>
            </w:pPr>
            <w:r w:rsidRPr="00866735">
              <w:t>– принципы диагностики болезней внутренних органов;</w:t>
            </w:r>
          </w:p>
          <w:p w:rsidR="00866735" w:rsidRPr="00866735" w:rsidRDefault="00866735" w:rsidP="00866735">
            <w:pPr>
              <w:ind w:firstLine="567"/>
              <w:jc w:val="both"/>
              <w:outlineLvl w:val="0"/>
            </w:pPr>
            <w:r w:rsidRPr="00866735">
              <w:t>– варианты клинического течения заболеваний внутренних органов;</w:t>
            </w:r>
          </w:p>
          <w:p w:rsidR="00866735" w:rsidRPr="00866735" w:rsidRDefault="00866735" w:rsidP="00866735">
            <w:pPr>
              <w:ind w:firstLine="567"/>
              <w:jc w:val="both"/>
              <w:outlineLvl w:val="0"/>
            </w:pPr>
            <w:r w:rsidRPr="00866735">
              <w:t>– дифференциальную диагностику заболеваний внутренних органов;</w:t>
            </w:r>
          </w:p>
          <w:p w:rsidR="00866735" w:rsidRPr="00866735" w:rsidRDefault="00866735" w:rsidP="00866735">
            <w:pPr>
              <w:ind w:firstLine="567"/>
              <w:jc w:val="both"/>
              <w:outlineLvl w:val="0"/>
            </w:pPr>
            <w:r w:rsidRPr="00866735">
              <w:t>– основные принципы лечения заболеваний внутренних органов.</w:t>
            </w:r>
          </w:p>
          <w:p w:rsidR="00866735" w:rsidRPr="00866735" w:rsidRDefault="00866735" w:rsidP="00866735">
            <w:pPr>
              <w:ind w:firstLine="567"/>
              <w:jc w:val="both"/>
              <w:outlineLvl w:val="0"/>
            </w:pPr>
            <w:r w:rsidRPr="00866735">
              <w:rPr>
                <w:i/>
              </w:rPr>
              <w:t>Уметь</w:t>
            </w:r>
            <w:r w:rsidRPr="00866735">
              <w:t>:</w:t>
            </w:r>
          </w:p>
          <w:p w:rsidR="00866735" w:rsidRPr="00866735" w:rsidRDefault="00866735" w:rsidP="00866735">
            <w:pPr>
              <w:ind w:firstLine="567"/>
              <w:jc w:val="both"/>
            </w:pPr>
            <w:r w:rsidRPr="00866735">
              <w:t>– производить расспрос пациента и его родственников: выявить жалобы, собирать анамнез жизни и болезни, эпиданамнез;</w:t>
            </w:r>
          </w:p>
          <w:p w:rsidR="00866735" w:rsidRPr="00866735" w:rsidRDefault="00866735" w:rsidP="00866735">
            <w:pPr>
              <w:ind w:firstLine="567"/>
              <w:jc w:val="both"/>
            </w:pPr>
            <w:r w:rsidRPr="00866735">
              <w:t>– производить осмотр и физикальное исследование всех органов и систем пациента;</w:t>
            </w:r>
          </w:p>
          <w:p w:rsidR="00866735" w:rsidRPr="00866735" w:rsidRDefault="00866735" w:rsidP="00866735">
            <w:pPr>
              <w:ind w:firstLine="567"/>
              <w:jc w:val="both"/>
            </w:pPr>
            <w:r w:rsidRPr="00866735">
              <w:t>– составлять план лабораторно-инструментального исследования пациента;</w:t>
            </w:r>
          </w:p>
          <w:p w:rsidR="00866735" w:rsidRPr="00866735" w:rsidRDefault="00866735" w:rsidP="00866735">
            <w:pPr>
              <w:ind w:firstLine="567"/>
              <w:jc w:val="both"/>
            </w:pPr>
            <w:r w:rsidRPr="00866735">
              <w:t>– анализировать результаты лабораторных исследований;</w:t>
            </w:r>
          </w:p>
          <w:p w:rsidR="00866735" w:rsidRPr="00866735" w:rsidRDefault="00866735" w:rsidP="00866735">
            <w:pPr>
              <w:ind w:firstLine="567"/>
              <w:jc w:val="both"/>
            </w:pPr>
            <w:r w:rsidRPr="00866735">
              <w:t xml:space="preserve">– формулировать диагноз при различных вариантах течения заболеваний; </w:t>
            </w:r>
          </w:p>
          <w:p w:rsidR="00866735" w:rsidRPr="00866735" w:rsidRDefault="00866735" w:rsidP="00866735">
            <w:pPr>
              <w:ind w:firstLine="567"/>
              <w:jc w:val="both"/>
            </w:pPr>
            <w:r w:rsidRPr="00866735">
              <w:t xml:space="preserve">– оказывать экстренную врачебную помощь на догоспитальном и </w:t>
            </w:r>
            <w:r w:rsidRPr="00866735">
              <w:lastRenderedPageBreak/>
              <w:t>госпитальном этапах и определять тактику оказания дальнейшей медицинской помощи при неотложных состояниях.</w:t>
            </w:r>
          </w:p>
          <w:p w:rsidR="00866735" w:rsidRPr="00866735" w:rsidRDefault="00866735" w:rsidP="00866735">
            <w:pPr>
              <w:ind w:firstLine="567"/>
              <w:jc w:val="both"/>
            </w:pPr>
            <w:r w:rsidRPr="00866735">
              <w:rPr>
                <w:i/>
              </w:rPr>
              <w:t>Владеть</w:t>
            </w:r>
            <w:r w:rsidRPr="00866735">
              <w:t xml:space="preserve">: </w:t>
            </w:r>
          </w:p>
          <w:p w:rsidR="00866735" w:rsidRPr="00866735" w:rsidRDefault="00866735" w:rsidP="00866735">
            <w:pPr>
              <w:ind w:firstLine="567"/>
              <w:jc w:val="both"/>
            </w:pPr>
            <w:r w:rsidRPr="00866735">
              <w:t>– алгоритмом постановки клинического и эпидемиологического диагноза при основных заболеваниях;</w:t>
            </w:r>
          </w:p>
          <w:p w:rsidR="00866735" w:rsidRPr="00866735" w:rsidRDefault="00866735" w:rsidP="00866735">
            <w:pPr>
              <w:pStyle w:val="2"/>
              <w:spacing w:after="0" w:line="240" w:lineRule="auto"/>
              <w:ind w:firstLine="567"/>
              <w:jc w:val="both"/>
              <w:rPr>
                <w:rFonts w:eastAsia="Times New Roman"/>
              </w:rPr>
            </w:pPr>
            <w:r w:rsidRPr="00866735">
              <w:rPr>
                <w:rFonts w:eastAsia="Times New Roman"/>
              </w:rPr>
              <w:t>– алгоритмом организации и проведения профилактических осмотров различных групп населения, определением группы диспансерного наблюдения.</w:t>
            </w:r>
          </w:p>
          <w:p w:rsidR="0032085C" w:rsidRPr="00866735" w:rsidRDefault="00866735" w:rsidP="00866735">
            <w:pPr>
              <w:ind w:firstLine="567"/>
              <w:jc w:val="both"/>
              <w:outlineLvl w:val="0"/>
              <w:rPr>
                <w:sz w:val="28"/>
                <w:szCs w:val="28"/>
              </w:rPr>
            </w:pPr>
            <w:r w:rsidRPr="00866735">
              <w:t>– методами лабораторной и инструментальной диагностики внутренних болезней.</w:t>
            </w:r>
          </w:p>
        </w:tc>
      </w:tr>
      <w:tr w:rsidR="00866735" w:rsidRPr="001B6744" w:rsidTr="000F6FBD">
        <w:tc>
          <w:tcPr>
            <w:tcW w:w="22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866735" w:rsidRPr="00624F59" w:rsidTr="008C530D">
              <w:trPr>
                <w:trHeight w:val="245"/>
              </w:trPr>
              <w:tc>
                <w:tcPr>
                  <w:tcW w:w="0" w:type="auto"/>
                </w:tcPr>
                <w:p w:rsidR="00866735" w:rsidRPr="00624F59" w:rsidRDefault="00866735" w:rsidP="008C530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866735" w:rsidRPr="001B6744" w:rsidRDefault="00866735" w:rsidP="008C53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65" w:type="dxa"/>
            <w:shd w:val="clear" w:color="auto" w:fill="auto"/>
            <w:vAlign w:val="center"/>
          </w:tcPr>
          <w:p w:rsidR="00866735" w:rsidRPr="00866735" w:rsidRDefault="00866735" w:rsidP="00866735">
            <w:pPr>
              <w:jc w:val="both"/>
            </w:pPr>
            <w:r w:rsidRPr="00866735">
              <w:t>1. Стандарты и Порядки оказания медицинской помощи. Нормативно-правовые акты РФ по модернизации здравоохранения.</w:t>
            </w:r>
          </w:p>
          <w:p w:rsidR="00866735" w:rsidRPr="00866735" w:rsidRDefault="00866735" w:rsidP="00866735">
            <w:pPr>
              <w:jc w:val="both"/>
            </w:pPr>
            <w:r w:rsidRPr="00866735">
              <w:t>2. Порядок оказания медицинской помощи взрослому населению по профилю «Терапия».</w:t>
            </w:r>
          </w:p>
          <w:p w:rsidR="00866735" w:rsidRPr="00866735" w:rsidRDefault="00866735" w:rsidP="00866735">
            <w:pPr>
              <w:jc w:val="both"/>
            </w:pPr>
            <w:r w:rsidRPr="00866735">
              <w:t>3. Порядок оказания медицинской помощи взрослому населению по профилю «Неврология»</w:t>
            </w:r>
          </w:p>
          <w:p w:rsidR="00866735" w:rsidRPr="00866735" w:rsidRDefault="00866735" w:rsidP="00866735">
            <w:pPr>
              <w:jc w:val="both"/>
            </w:pPr>
            <w:r w:rsidRPr="00866735">
              <w:t>4. Порядок оказания медицинской помощи взрослому населению по профилю «Травматология и ортопедия»</w:t>
            </w:r>
          </w:p>
          <w:p w:rsidR="00866735" w:rsidRPr="00866735" w:rsidRDefault="00866735" w:rsidP="00866735">
            <w:pPr>
              <w:jc w:val="both"/>
            </w:pPr>
            <w:r w:rsidRPr="00866735">
              <w:t>5. Порядок оказания медицинской помощи взрослому населению по профилю «Эндокринология»</w:t>
            </w:r>
          </w:p>
          <w:p w:rsidR="00866735" w:rsidRPr="00866735" w:rsidRDefault="00866735" w:rsidP="00866735">
            <w:pPr>
              <w:jc w:val="both"/>
            </w:pPr>
            <w:r w:rsidRPr="00866735">
              <w:t>6. Порядок оказания медицинской помощи взрослому населению по профилю «Дерматовененерология»</w:t>
            </w:r>
          </w:p>
          <w:p w:rsidR="00866735" w:rsidRPr="00866735" w:rsidRDefault="00866735" w:rsidP="00866735">
            <w:pPr>
              <w:jc w:val="both"/>
            </w:pPr>
            <w:r w:rsidRPr="00866735">
              <w:t>7. Порядок оказания медицинской помощи взрослому населению по профилю «Восстановительная медицина»</w:t>
            </w:r>
          </w:p>
        </w:tc>
      </w:tr>
      <w:tr w:rsidR="0032085C" w:rsidRPr="001B6744" w:rsidTr="008C530D">
        <w:trPr>
          <w:trHeight w:val="414"/>
        </w:trPr>
        <w:tc>
          <w:tcPr>
            <w:tcW w:w="2224" w:type="dxa"/>
            <w:shd w:val="clear" w:color="auto" w:fill="auto"/>
          </w:tcPr>
          <w:p w:rsidR="0032085C" w:rsidRPr="00F56288" w:rsidRDefault="0032085C" w:rsidP="008C530D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665" w:type="dxa"/>
            <w:shd w:val="clear" w:color="auto" w:fill="auto"/>
          </w:tcPr>
          <w:p w:rsidR="0032085C" w:rsidRPr="00732CE7" w:rsidRDefault="0032085C" w:rsidP="008C53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32085C" w:rsidRPr="001B6744" w:rsidTr="00E53302">
        <w:trPr>
          <w:trHeight w:val="1437"/>
        </w:trPr>
        <w:tc>
          <w:tcPr>
            <w:tcW w:w="2224" w:type="dxa"/>
            <w:shd w:val="clear" w:color="auto" w:fill="auto"/>
          </w:tcPr>
          <w:p w:rsidR="0032085C" w:rsidRPr="001B6744" w:rsidRDefault="0032085C" w:rsidP="008C530D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665" w:type="dxa"/>
            <w:shd w:val="clear" w:color="auto" w:fill="auto"/>
          </w:tcPr>
          <w:p w:rsidR="00244285" w:rsidRPr="00244285" w:rsidRDefault="00244285" w:rsidP="002442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8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комната на 12 посадочных мест, (ноутбук, мультимедийный проектор) </w:t>
            </w:r>
          </w:p>
          <w:p w:rsidR="0032085C" w:rsidRPr="00244285" w:rsidRDefault="00244285" w:rsidP="00244285">
            <w:r w:rsidRPr="00244285">
              <w:t>Клиническое отделение (оборудование клинической базы)</w:t>
            </w:r>
          </w:p>
        </w:tc>
      </w:tr>
      <w:tr w:rsidR="0032085C" w:rsidRPr="001B6744" w:rsidTr="00E53302">
        <w:tc>
          <w:tcPr>
            <w:tcW w:w="2224" w:type="dxa"/>
            <w:shd w:val="clear" w:color="auto" w:fill="auto"/>
          </w:tcPr>
          <w:p w:rsidR="0032085C" w:rsidRPr="00F56288" w:rsidRDefault="0032085C" w:rsidP="008C530D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201A13" w:rsidRDefault="00201A13" w:rsidP="00201A13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Очная форма обучения: 12 семестр – зачет</w:t>
            </w:r>
          </w:p>
          <w:p w:rsidR="0032085C" w:rsidRPr="00732CE7" w:rsidRDefault="00201A13" w:rsidP="00201A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Очно-заочная форма обучения: 14 се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lang w:eastAsia="en-US"/>
              </w:rPr>
              <w:t>местр - зачет</w:t>
            </w:r>
          </w:p>
        </w:tc>
      </w:tr>
    </w:tbl>
    <w:p w:rsidR="0032085C" w:rsidRDefault="0032085C" w:rsidP="0032085C"/>
    <w:p w:rsidR="0032085C" w:rsidRDefault="0032085C" w:rsidP="0032085C"/>
    <w:p w:rsidR="0032085C" w:rsidRDefault="0032085C" w:rsidP="0032085C"/>
    <w:p w:rsidR="00960009" w:rsidRDefault="00960009"/>
    <w:sectPr w:rsidR="0096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52E4"/>
    <w:multiLevelType w:val="hybridMultilevel"/>
    <w:tmpl w:val="1338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847DD"/>
    <w:multiLevelType w:val="hybridMultilevel"/>
    <w:tmpl w:val="4FF8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813EA"/>
    <w:multiLevelType w:val="hybridMultilevel"/>
    <w:tmpl w:val="395CFF12"/>
    <w:lvl w:ilvl="0" w:tplc="2A86D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360712"/>
    <w:multiLevelType w:val="hybridMultilevel"/>
    <w:tmpl w:val="F28EB0C0"/>
    <w:lvl w:ilvl="0" w:tplc="22102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0B0097"/>
    <w:multiLevelType w:val="hybridMultilevel"/>
    <w:tmpl w:val="C1A0BC9E"/>
    <w:lvl w:ilvl="0" w:tplc="2A86D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5C"/>
    <w:rsid w:val="00201A13"/>
    <w:rsid w:val="00244285"/>
    <w:rsid w:val="0032085C"/>
    <w:rsid w:val="00866735"/>
    <w:rsid w:val="00960009"/>
    <w:rsid w:val="009E7365"/>
    <w:rsid w:val="00E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0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866735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8667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6735"/>
    <w:pPr>
      <w:ind w:left="720"/>
      <w:contextualSpacing/>
    </w:pPr>
  </w:style>
  <w:style w:type="paragraph" w:customStyle="1" w:styleId="ConsPlusNormal">
    <w:name w:val="ConsPlusNormal"/>
    <w:rsid w:val="00244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0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866735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8667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6735"/>
    <w:pPr>
      <w:ind w:left="720"/>
      <w:contextualSpacing/>
    </w:pPr>
  </w:style>
  <w:style w:type="paragraph" w:customStyle="1" w:styleId="ConsPlusNormal">
    <w:name w:val="ConsPlusNormal"/>
    <w:rsid w:val="00244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2014-10-17T06:06:00Z</dcterms:created>
  <dcterms:modified xsi:type="dcterms:W3CDTF">2014-10-20T13:02:00Z</dcterms:modified>
</cp:coreProperties>
</file>