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055" w:rsidRDefault="00DA2055" w:rsidP="00DA205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Фтизиопульмонология</w:t>
      </w:r>
      <w:proofErr w:type="spellEnd"/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Pr="00DA2055" w:rsidRDefault="00DA2055" w:rsidP="00DA2055">
            <w:pPr>
              <w:ind w:firstLine="567"/>
              <w:jc w:val="both"/>
            </w:pPr>
            <w:r w:rsidRPr="00DA2055">
              <w:t>Современное состояние фтизиатрии характеризуется острой ситуацией с заб</w:t>
            </w:r>
            <w:r w:rsidRPr="00DA2055">
              <w:t>о</w:t>
            </w:r>
            <w:r w:rsidRPr="00DA2055">
              <w:t>леваемостью туберкулезом, когда борьба с туберкулезом в стране рассматривае</w:t>
            </w:r>
            <w:r w:rsidRPr="00DA2055">
              <w:t>т</w:t>
            </w:r>
            <w:r w:rsidRPr="00DA2055">
              <w:t>ся одной из приоритетных задач здравоохранения. В изменяющихся условиях о</w:t>
            </w:r>
            <w:r w:rsidRPr="00DA2055">
              <w:t>р</w:t>
            </w:r>
            <w:r w:rsidRPr="00DA2055">
              <w:t>ганизации противотуберкулезных профилактических мероприятий и си</w:t>
            </w:r>
            <w:r w:rsidRPr="00DA2055">
              <w:t>с</w:t>
            </w:r>
            <w:r w:rsidRPr="00DA2055">
              <w:t>темы госпитализации и лечения больных туберкулезом необх</w:t>
            </w:r>
            <w:r w:rsidRPr="00DA2055">
              <w:t>о</w:t>
            </w:r>
            <w:r w:rsidRPr="00DA2055">
              <w:t xml:space="preserve">димы глубокие знания </w:t>
            </w:r>
            <w:proofErr w:type="spellStart"/>
            <w:r w:rsidRPr="00DA2055">
              <w:t>фтизиопульмонологии</w:t>
            </w:r>
            <w:proofErr w:type="spellEnd"/>
            <w:r w:rsidRPr="00DA2055">
              <w:t xml:space="preserve"> не только фтизиатрам, но, прежде всего, врачам общего профиля, терапевтам, п</w:t>
            </w:r>
            <w:r w:rsidRPr="00DA2055">
              <w:t>е</w:t>
            </w:r>
            <w:r w:rsidRPr="00DA2055">
              <w:t>диатрам и другим специалистам</w:t>
            </w:r>
            <w:r>
              <w:t>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5" w:rsidRPr="00DA2055" w:rsidRDefault="00DA2055" w:rsidP="00DA2055">
            <w:pPr>
              <w:pStyle w:val="a7"/>
              <w:spacing w:after="0"/>
              <w:ind w:left="0" w:firstLine="567"/>
              <w:jc w:val="both"/>
            </w:pPr>
            <w:r w:rsidRPr="00DA2055">
              <w:rPr>
                <w:i/>
              </w:rPr>
              <w:t>Цели изучения дисциплины:</w:t>
            </w:r>
            <w:r w:rsidRPr="00DA2055">
              <w:rPr>
                <w:b/>
              </w:rPr>
              <w:t xml:space="preserve"> </w:t>
            </w:r>
            <w:r w:rsidRPr="00DA2055">
              <w:t>обеспечение обучающихся необходимой и</w:t>
            </w:r>
            <w:r w:rsidRPr="00DA2055">
              <w:t>н</w:t>
            </w:r>
            <w:r w:rsidRPr="00DA2055">
              <w:t>формацией для овладения знаниями и умениями, необходимыми студентам для решения профессиональных задач по раннему выявлению, диагностике, дифф</w:t>
            </w:r>
            <w:r w:rsidRPr="00DA2055">
              <w:t>е</w:t>
            </w:r>
            <w:r w:rsidRPr="00DA2055">
              <w:t>ренциальной диагностике, лечению и профилактике туберкулеза с учетом дальнейшего обучения и профессиональной де</w:t>
            </w:r>
            <w:r w:rsidRPr="00DA2055">
              <w:t>я</w:t>
            </w:r>
            <w:r w:rsidRPr="00DA2055">
              <w:t>тельности.</w:t>
            </w:r>
          </w:p>
          <w:p w:rsidR="00B26EAC" w:rsidRPr="00DA2055" w:rsidRDefault="00DA2055" w:rsidP="00DA2055">
            <w:pPr>
              <w:ind w:firstLine="567"/>
              <w:jc w:val="both"/>
            </w:pPr>
            <w:proofErr w:type="gramStart"/>
            <w:r w:rsidRPr="00DA2055">
              <w:rPr>
                <w:i/>
              </w:rPr>
              <w:t>Задачи изучения дисциплины</w:t>
            </w:r>
            <w:r w:rsidRPr="00DA2055">
              <w:t xml:space="preserve"> – определение роли врача-лечебника в сист</w:t>
            </w:r>
            <w:r w:rsidRPr="00DA2055">
              <w:t>е</w:t>
            </w:r>
            <w:r w:rsidRPr="00DA2055">
              <w:t>ме противотуберкулезной службы, в проведении противотуберкулезных меропри</w:t>
            </w:r>
            <w:r w:rsidRPr="00DA2055">
              <w:t>я</w:t>
            </w:r>
            <w:r w:rsidRPr="00DA2055">
              <w:t>тий, в овладении методами обследования больного туберкулезом, методами сво</w:t>
            </w:r>
            <w:r w:rsidRPr="00DA2055">
              <w:t>е</w:t>
            </w:r>
            <w:r w:rsidRPr="00DA2055">
              <w:t>временного выявления заболевания, в овладении обязательным диагностич</w:t>
            </w:r>
            <w:r w:rsidRPr="00DA2055">
              <w:t>е</w:t>
            </w:r>
            <w:r w:rsidRPr="00DA2055">
              <w:t>ским минимумом диагностики и дифференциальной диагностики, основами комплек</w:t>
            </w:r>
            <w:r w:rsidRPr="00DA2055">
              <w:t>с</w:t>
            </w:r>
            <w:r w:rsidRPr="00DA2055">
              <w:t>ной противотуберкулезной терапии, в овладении методами диагностики осложн</w:t>
            </w:r>
            <w:r w:rsidRPr="00DA2055">
              <w:t>е</w:t>
            </w:r>
            <w:r w:rsidRPr="00DA2055">
              <w:t>ний туберкулеза и оказания неотложной помощи, в ознакомлении с течением т</w:t>
            </w:r>
            <w:r w:rsidRPr="00DA2055">
              <w:t>у</w:t>
            </w:r>
            <w:r w:rsidRPr="00DA2055">
              <w:t>беркулеза у больных на фоне других сопутствующих заболеваний, в</w:t>
            </w:r>
            <w:proofErr w:type="gramEnd"/>
            <w:r w:rsidRPr="00DA2055">
              <w:t xml:space="preserve"> первую оч</w:t>
            </w:r>
            <w:r w:rsidRPr="00DA2055">
              <w:t>е</w:t>
            </w:r>
            <w:r w:rsidRPr="00DA2055">
              <w:t xml:space="preserve">редь заболеваний желудочно-кишечного тракта, </w:t>
            </w:r>
            <w:proofErr w:type="gramStart"/>
            <w:r w:rsidRPr="00DA2055">
              <w:t>сердечно-сосудистой</w:t>
            </w:r>
            <w:proofErr w:type="gramEnd"/>
            <w:r w:rsidRPr="00DA2055">
              <w:t xml:space="preserve"> системы и желез внутренней секреции.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2055" w:rsidRDefault="00DA2055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DA2055">
              <w:rPr>
                <w:bCs/>
              </w:rPr>
              <w:t>Кафедра клинических дисциплин</w:t>
            </w:r>
            <w:r>
              <w:rPr>
                <w:bCs/>
              </w:rPr>
              <w:t xml:space="preserve"> </w:t>
            </w:r>
            <w:r w:rsidRPr="00DA2055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2055" w:rsidRDefault="00DA20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A2055">
              <w:t>127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5" w:rsidRPr="00DA2055" w:rsidRDefault="00DA2055" w:rsidP="00DA2055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DA2055">
              <w:rPr>
                <w:color w:val="000000"/>
              </w:rPr>
              <w:t xml:space="preserve">В результате обучения студенты должны </w:t>
            </w:r>
            <w:r w:rsidRPr="00DA2055">
              <w:rPr>
                <w:i/>
                <w:color w:val="000000"/>
              </w:rPr>
              <w:t>иметь представление: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об эпидемиологической ситуации с заболеваемостью туберкулезом в Ро</w:t>
            </w:r>
            <w:r w:rsidRPr="00DA2055">
              <w:t>с</w:t>
            </w:r>
            <w:r w:rsidRPr="00DA2055">
              <w:t>сии;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об основных законодательных актах по туберкулезу в Российской Федерации, Фед</w:t>
            </w:r>
            <w:r w:rsidRPr="00DA2055">
              <w:t>е</w:t>
            </w:r>
            <w:r w:rsidRPr="00DA2055">
              <w:t>ральной программе по борьбе с туберкулезом в России;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об экономических потерях в связи с заболеваемостью и смертностью от туберк</w:t>
            </w:r>
            <w:r w:rsidRPr="00DA2055">
              <w:t>у</w:t>
            </w:r>
            <w:r w:rsidRPr="00DA2055">
              <w:t>леза;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 роли Всемирной организации здравоохранения в совершенствовании противотуберкулезной борьбы в Ро</w:t>
            </w:r>
            <w:r w:rsidRPr="00DA2055">
              <w:t>с</w:t>
            </w:r>
            <w:r w:rsidRPr="00DA2055">
              <w:t>сии;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lastRenderedPageBreak/>
              <w:t>– об эпидемической ситуации с заболеваемостью туберкулезом в мире;</w:t>
            </w:r>
          </w:p>
          <w:p w:rsidR="00DA2055" w:rsidRPr="00DA2055" w:rsidRDefault="00DA2055" w:rsidP="00DA2055">
            <w:pPr>
              <w:ind w:firstLine="709"/>
              <w:jc w:val="both"/>
              <w:rPr>
                <w:i/>
              </w:rPr>
            </w:pPr>
            <w:r w:rsidRPr="00DA2055">
              <w:t>– о трудоспособности и экспертизе трудоспособности больного туберкул</w:t>
            </w:r>
            <w:r w:rsidRPr="00DA2055">
              <w:t>е</w:t>
            </w:r>
            <w:r w:rsidRPr="00DA2055">
              <w:t>зом.</w:t>
            </w:r>
          </w:p>
          <w:p w:rsidR="00DA2055" w:rsidRPr="00DA2055" w:rsidRDefault="00DA2055" w:rsidP="00DA2055">
            <w:pPr>
              <w:ind w:firstLine="709"/>
              <w:jc w:val="both"/>
              <w:rPr>
                <w:i/>
              </w:rPr>
            </w:pPr>
            <w:r w:rsidRPr="00DA2055">
              <w:rPr>
                <w:i/>
              </w:rPr>
              <w:t>Знать: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задачи и роль врача общей практики в системе борьбы с туберкулезом, в проведении противотуберкулезных мер</w:t>
            </w:r>
            <w:r w:rsidRPr="00DA2055">
              <w:t>о</w:t>
            </w:r>
            <w:r w:rsidRPr="00DA2055">
              <w:t>приятий;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роль социальных и экономических факторов в возникновении и распростр</w:t>
            </w:r>
            <w:r w:rsidRPr="00DA2055">
              <w:t>а</w:t>
            </w:r>
            <w:r w:rsidRPr="00DA2055">
              <w:t>нении туберкулезной инфекции и их значение в организации лечебно-профилактической помощи больным туберкул</w:t>
            </w:r>
            <w:r w:rsidRPr="00DA2055">
              <w:t>е</w:t>
            </w:r>
            <w:r w:rsidRPr="00DA2055">
              <w:t>зом;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источники и пути распространения туберкулезной инфекции, факторы ув</w:t>
            </w:r>
            <w:r w:rsidRPr="00DA2055">
              <w:t>е</w:t>
            </w:r>
            <w:r w:rsidRPr="00DA2055">
              <w:t>личения риска инфицирования микобактериями туберкулеза и заболевания тубе</w:t>
            </w:r>
            <w:r w:rsidRPr="00DA2055">
              <w:t>р</w:t>
            </w:r>
            <w:r w:rsidRPr="00DA2055">
              <w:t>кулезом взрослых и детей;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факторы риска внутрибольничной инфекции;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патоморфологические, иммунологические, биохимические изменения у л</w:t>
            </w:r>
            <w:r w:rsidRPr="00DA2055">
              <w:t>ю</w:t>
            </w:r>
            <w:r w:rsidRPr="00DA2055">
              <w:t>дей при инфицировании микобактериями туберкулеза и заболевании туберкул</w:t>
            </w:r>
            <w:r w:rsidRPr="00DA2055">
              <w:t>е</w:t>
            </w:r>
            <w:r w:rsidRPr="00DA2055">
              <w:t>зом;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 xml:space="preserve">– клинические симптомы, </w:t>
            </w:r>
            <w:proofErr w:type="spellStart"/>
            <w:r w:rsidRPr="00DA2055">
              <w:t>физикальные</w:t>
            </w:r>
            <w:proofErr w:type="spellEnd"/>
            <w:r w:rsidRPr="00DA2055">
              <w:t>, микробиологические, рентгенолог</w:t>
            </w:r>
            <w:r w:rsidRPr="00DA2055">
              <w:t>и</w:t>
            </w:r>
            <w:r w:rsidRPr="00DA2055">
              <w:t>ческие, иммунологические признаки, характерные для туберкулеза у взрослых и д</w:t>
            </w:r>
            <w:r w:rsidRPr="00DA2055">
              <w:t>е</w:t>
            </w:r>
            <w:r w:rsidRPr="00DA2055">
              <w:t>тей;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обязательный комплекс диагностических методов, используемых при обследовании на туберкулез взрослых и д</w:t>
            </w:r>
            <w:r w:rsidRPr="00DA2055">
              <w:t>е</w:t>
            </w:r>
            <w:r w:rsidRPr="00DA2055">
              <w:t>тей;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методы выявления больных туберкулезом среди взрослых, детей и подрос</w:t>
            </w:r>
            <w:r w:rsidRPr="00DA2055">
              <w:t>т</w:t>
            </w:r>
            <w:r w:rsidRPr="00DA2055">
              <w:t>ков;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методы специфической и санитарной профилактики туберкулеза у взро</w:t>
            </w:r>
            <w:r w:rsidRPr="00DA2055">
              <w:t>с</w:t>
            </w:r>
            <w:r w:rsidRPr="00DA2055">
              <w:t>лых и детей;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организационные формы лечения больных туберкулезом, перечень противотуберкулезных препаратов, пок</w:t>
            </w:r>
            <w:r w:rsidRPr="00DA2055">
              <w:t>а</w:t>
            </w:r>
            <w:r w:rsidRPr="00DA2055">
              <w:t>зания к их назначению;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необходимый комплекс лечебных мероприятий при осложнениях туберкул</w:t>
            </w:r>
            <w:r w:rsidRPr="00DA2055">
              <w:t>е</w:t>
            </w:r>
            <w:r w:rsidRPr="00DA2055">
              <w:t>за легочным кровотечением, спонтанным пневмотораксом, побочными реакциями на противотубе</w:t>
            </w:r>
            <w:r w:rsidRPr="00DA2055">
              <w:t>р</w:t>
            </w:r>
            <w:r w:rsidRPr="00DA2055">
              <w:t>кулезные препараты;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содержание совместной работы терапевта и фтизиатра.</w:t>
            </w:r>
          </w:p>
          <w:p w:rsidR="00DA2055" w:rsidRPr="00DA2055" w:rsidRDefault="00DA2055" w:rsidP="00DA2055">
            <w:pPr>
              <w:ind w:firstLine="709"/>
              <w:jc w:val="both"/>
              <w:rPr>
                <w:i/>
              </w:rPr>
            </w:pPr>
            <w:r w:rsidRPr="00DA2055">
              <w:rPr>
                <w:i/>
              </w:rPr>
              <w:t>Иметь навыки: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составить план обследования пациента с целью диагностики или исключения туберкулеза и оценить его пр</w:t>
            </w:r>
            <w:r w:rsidRPr="00DA2055">
              <w:t>и</w:t>
            </w:r>
            <w:r w:rsidRPr="00DA2055">
              <w:t>мерную стоимость.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 xml:space="preserve">– проводить расспрос пациента и его родственников, проводить </w:t>
            </w:r>
            <w:proofErr w:type="spellStart"/>
            <w:r w:rsidRPr="00DA2055">
              <w:t>физикальное</w:t>
            </w:r>
            <w:proofErr w:type="spellEnd"/>
            <w:r w:rsidRPr="00DA2055">
              <w:t xml:space="preserve"> обследование больного, формулировать заключение о состоянии здоровья пац</w:t>
            </w:r>
            <w:r w:rsidRPr="00DA2055">
              <w:t>и</w:t>
            </w:r>
            <w:r w:rsidRPr="00DA2055">
              <w:t>ента и предварительный диагноз, оформлять медицинскую документацию по результатам обсл</w:t>
            </w:r>
            <w:r w:rsidRPr="00DA2055">
              <w:t>е</w:t>
            </w:r>
            <w:r w:rsidRPr="00DA2055">
              <w:t>дования;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 xml:space="preserve">– исследовать под световым микроскопом мазки мокроты для обнаружения микобактерий туберкулеза и оценивать результаты </w:t>
            </w:r>
            <w:proofErr w:type="spellStart"/>
            <w:r w:rsidRPr="00DA2055">
              <w:t>бактериоскопического</w:t>
            </w:r>
            <w:proofErr w:type="spellEnd"/>
            <w:r w:rsidRPr="00DA2055">
              <w:t xml:space="preserve"> и ба</w:t>
            </w:r>
            <w:r w:rsidRPr="00DA2055">
              <w:t>к</w:t>
            </w:r>
            <w:r w:rsidRPr="00DA2055">
              <w:t>териологического исследования;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 xml:space="preserve">– обнаружить, оценить и описать патологические </w:t>
            </w:r>
            <w:r w:rsidRPr="00DA2055">
              <w:lastRenderedPageBreak/>
              <w:t>изменения, выявляемые лучевыми методами исслед</w:t>
            </w:r>
            <w:r w:rsidRPr="00DA2055">
              <w:t>о</w:t>
            </w:r>
            <w:r w:rsidRPr="00DA2055">
              <w:t>вания у больных туберкулезом;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определить показания и оценить результат кожно-аллергической пробы Манту и провокационной пробы К</w:t>
            </w:r>
            <w:r w:rsidRPr="00DA2055">
              <w:t>о</w:t>
            </w:r>
            <w:r w:rsidRPr="00DA2055">
              <w:t>ха;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определить показания и противопоказания к проведению противотуберк</w:t>
            </w:r>
            <w:r w:rsidRPr="00DA2055">
              <w:t>у</w:t>
            </w:r>
            <w:r w:rsidRPr="00DA2055">
              <w:t xml:space="preserve">лезной вакцинации, ревакцинации и оценить течение прививочной реакции при внутрикожном введении вакцины БЦЖ. Определить показания к проведению </w:t>
            </w:r>
            <w:proofErr w:type="spellStart"/>
            <w:r w:rsidRPr="00DA2055">
              <w:t>химиопрофилактики</w:t>
            </w:r>
            <w:proofErr w:type="spellEnd"/>
            <w:r w:rsidRPr="00DA2055">
              <w:t xml:space="preserve"> туберк</w:t>
            </w:r>
            <w:r w:rsidRPr="00DA2055">
              <w:t>у</w:t>
            </w:r>
            <w:r w:rsidRPr="00DA2055">
              <w:t>леза;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определить показания к проведению антибактериальной терапии, оценить ее переносимость и при необходимости произвести назначения для устранения п</w:t>
            </w:r>
            <w:r w:rsidRPr="00DA2055">
              <w:t>о</w:t>
            </w:r>
            <w:r w:rsidRPr="00DA2055">
              <w:t>бочных реакций лекарств;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диагностировать неотложные состояния у больных туберкулезом и оказать им первую врачебную п</w:t>
            </w:r>
            <w:r w:rsidRPr="00DA2055">
              <w:t>о</w:t>
            </w:r>
            <w:r w:rsidRPr="00DA2055">
              <w:t>мощь;</w:t>
            </w:r>
          </w:p>
          <w:p w:rsidR="00DA2055" w:rsidRPr="00DA2055" w:rsidRDefault="00DA2055" w:rsidP="00DA2055">
            <w:pPr>
              <w:ind w:firstLine="709"/>
              <w:jc w:val="both"/>
            </w:pPr>
            <w:r w:rsidRPr="00DA2055">
              <w:t>– установить тип очага туберкулезной инфекции и составить план меропри</w:t>
            </w:r>
            <w:r w:rsidRPr="00DA2055">
              <w:t>я</w:t>
            </w:r>
            <w:r w:rsidRPr="00DA2055">
              <w:t>тий по его оздоровлению;</w:t>
            </w:r>
          </w:p>
          <w:p w:rsidR="00C25A7A" w:rsidRPr="00DA2055" w:rsidRDefault="00DA2055" w:rsidP="00DA2055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2055">
              <w:t xml:space="preserve">– решать общие </w:t>
            </w:r>
            <w:proofErr w:type="spellStart"/>
            <w:r w:rsidRPr="00DA2055">
              <w:t>деонтологические</w:t>
            </w:r>
            <w:proofErr w:type="spellEnd"/>
            <w:r w:rsidRPr="00DA2055">
              <w:t xml:space="preserve"> вопросы, связанные с обследованием и лечением больного туберкул</w:t>
            </w:r>
            <w:r w:rsidRPr="00DA2055">
              <w:t>е</w:t>
            </w:r>
            <w:r w:rsidRPr="00DA2055">
              <w:t>зом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A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A2055">
              <w:rPr>
                <w:b/>
                <w:i/>
                <w:color w:val="000000"/>
              </w:rPr>
              <w:t>Тема 1</w:t>
            </w:r>
            <w:r w:rsidRPr="00DA2055">
              <w:rPr>
                <w:color w:val="000000"/>
              </w:rPr>
              <w:t xml:space="preserve">. </w:t>
            </w:r>
            <w:r w:rsidRPr="00DA2055">
              <w:t>Методы обследования больных туберкулезом орг</w:t>
            </w:r>
            <w:r w:rsidRPr="00DA2055">
              <w:t>а</w:t>
            </w:r>
            <w:r w:rsidRPr="00DA2055">
              <w:t>нов дыхания. Классификация туберкулеза. Лабораторная диагностика туберк</w:t>
            </w:r>
            <w:r w:rsidRPr="00DA2055">
              <w:t>у</w:t>
            </w:r>
            <w:r w:rsidRPr="00DA2055">
              <w:t>леза.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2.</w:t>
            </w:r>
            <w:r w:rsidRPr="00DA2055">
              <w:rPr>
                <w:color w:val="000000"/>
              </w:rPr>
              <w:t xml:space="preserve"> </w:t>
            </w:r>
            <w:proofErr w:type="spellStart"/>
            <w:r w:rsidRPr="00DA2055">
              <w:t>Туберкулинодиагностика</w:t>
            </w:r>
            <w:proofErr w:type="spellEnd"/>
            <w:r w:rsidRPr="00DA2055">
              <w:t xml:space="preserve"> и ее роль в выявлении т</w:t>
            </w:r>
            <w:r w:rsidRPr="00DA2055">
              <w:t>у</w:t>
            </w:r>
            <w:r w:rsidRPr="00DA2055">
              <w:t>беркулеза органов дыхания. Первичный туберкулез. Диссеминированный туберкулез легких. М</w:t>
            </w:r>
            <w:r w:rsidRPr="00DA2055">
              <w:t>и</w:t>
            </w:r>
            <w:r w:rsidRPr="00DA2055">
              <w:t>лиарный туберкулез. Гигиенодиетический режим больного туберкул</w:t>
            </w:r>
            <w:r w:rsidRPr="00DA2055">
              <w:t>е</w:t>
            </w:r>
            <w:r w:rsidRPr="00DA2055">
              <w:t>зом.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3</w:t>
            </w:r>
            <w:r w:rsidRPr="00DA2055">
              <w:rPr>
                <w:color w:val="000000"/>
              </w:rPr>
              <w:t xml:space="preserve">. </w:t>
            </w:r>
            <w:r w:rsidRPr="00DA2055">
              <w:t>Очаговый туберкулез легких. Своевременное выявление туберкулеза. Химиотерапия больных туберк</w:t>
            </w:r>
            <w:r w:rsidRPr="00DA2055">
              <w:t>у</w:t>
            </w:r>
            <w:r w:rsidRPr="00DA2055">
              <w:t>лезом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4.</w:t>
            </w:r>
            <w:r w:rsidRPr="00DA2055">
              <w:rPr>
                <w:color w:val="000000"/>
              </w:rPr>
              <w:t xml:space="preserve"> </w:t>
            </w:r>
            <w:r w:rsidRPr="00DA2055">
              <w:t>Инфильтративный т</w:t>
            </w:r>
            <w:r w:rsidRPr="00DA2055">
              <w:t>у</w:t>
            </w:r>
            <w:r w:rsidRPr="00DA2055">
              <w:t xml:space="preserve">беркулез легких. Казеозная пневмония. </w:t>
            </w:r>
            <w:proofErr w:type="spellStart"/>
            <w:r w:rsidRPr="00DA2055">
              <w:t>Туберкулемы</w:t>
            </w:r>
            <w:proofErr w:type="spellEnd"/>
            <w:r w:rsidRPr="00DA2055">
              <w:t xml:space="preserve"> легких. Патогенетическая терапия больных туберкул</w:t>
            </w:r>
            <w:r w:rsidRPr="00DA2055">
              <w:t>е</w:t>
            </w:r>
            <w:r w:rsidRPr="00DA2055">
              <w:t>зом.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5.</w:t>
            </w:r>
            <w:r w:rsidRPr="00DA2055">
              <w:rPr>
                <w:color w:val="000000"/>
              </w:rPr>
              <w:t xml:space="preserve"> </w:t>
            </w:r>
            <w:r w:rsidRPr="00DA2055">
              <w:t>Кавернозный, фибро</w:t>
            </w:r>
            <w:r w:rsidRPr="00DA2055">
              <w:t>з</w:t>
            </w:r>
            <w:r w:rsidRPr="00DA2055">
              <w:t xml:space="preserve">но-кавернозный, </w:t>
            </w:r>
            <w:proofErr w:type="spellStart"/>
            <w:r w:rsidRPr="00DA2055">
              <w:t>цирротический</w:t>
            </w:r>
            <w:proofErr w:type="spellEnd"/>
            <w:r w:rsidRPr="00DA2055">
              <w:t xml:space="preserve"> туберк</w:t>
            </w:r>
            <w:r w:rsidRPr="00DA2055">
              <w:t>у</w:t>
            </w:r>
            <w:r w:rsidRPr="00DA2055">
              <w:t>лез легких.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6</w:t>
            </w:r>
            <w:r w:rsidRPr="00DA2055">
              <w:rPr>
                <w:color w:val="000000"/>
              </w:rPr>
              <w:t xml:space="preserve">. </w:t>
            </w:r>
            <w:proofErr w:type="spellStart"/>
            <w:r w:rsidRPr="00DA2055">
              <w:t>Коллапсотерапия</w:t>
            </w:r>
            <w:proofErr w:type="spellEnd"/>
            <w:r w:rsidRPr="00DA2055">
              <w:t>. Х</w:t>
            </w:r>
            <w:r w:rsidRPr="00DA2055">
              <w:t>и</w:t>
            </w:r>
            <w:r w:rsidRPr="00DA2055">
              <w:t>рургическое лечение больных туберкулезом. Туберкулез трахеи и бронхов. Туберкулезный пле</w:t>
            </w:r>
            <w:r w:rsidRPr="00DA2055">
              <w:t>в</w:t>
            </w:r>
            <w:r w:rsidRPr="00DA2055">
              <w:t>рит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7.</w:t>
            </w:r>
            <w:r w:rsidRPr="00DA2055">
              <w:rPr>
                <w:color w:val="000000"/>
              </w:rPr>
              <w:t xml:space="preserve"> </w:t>
            </w:r>
            <w:proofErr w:type="spellStart"/>
            <w:r w:rsidRPr="00DA2055">
              <w:t>Саркоидоз</w:t>
            </w:r>
            <w:proofErr w:type="spellEnd"/>
            <w:r w:rsidRPr="00DA2055">
              <w:t xml:space="preserve"> органов д</w:t>
            </w:r>
            <w:r w:rsidRPr="00DA2055">
              <w:t>ы</w:t>
            </w:r>
            <w:r w:rsidRPr="00DA2055">
              <w:t>хания. Санаторно-курортное лечение больных туберкулезом органов дых</w:t>
            </w:r>
            <w:r w:rsidRPr="00DA2055">
              <w:t>а</w:t>
            </w:r>
            <w:r w:rsidRPr="00DA2055">
              <w:t>ния.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 xml:space="preserve">Тема 8. </w:t>
            </w:r>
            <w:r w:rsidRPr="00DA2055">
              <w:t>Дифференциальная диагностика туберкулеза внутригрудных ли</w:t>
            </w:r>
            <w:r w:rsidRPr="00DA2055">
              <w:t>м</w:t>
            </w:r>
            <w:r w:rsidRPr="00DA2055">
              <w:t>фатических узлов и туберкулезного экссудативного пле</w:t>
            </w:r>
            <w:r w:rsidRPr="00DA2055">
              <w:t>в</w:t>
            </w:r>
            <w:r w:rsidRPr="00DA2055">
              <w:t>рита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9</w:t>
            </w:r>
            <w:r w:rsidRPr="00DA2055">
              <w:rPr>
                <w:color w:val="000000"/>
              </w:rPr>
              <w:t xml:space="preserve">. </w:t>
            </w:r>
            <w:r w:rsidRPr="00DA2055">
              <w:t>Дифференциальная д</w:t>
            </w:r>
            <w:r w:rsidRPr="00DA2055">
              <w:t>и</w:t>
            </w:r>
            <w:r w:rsidRPr="00DA2055">
              <w:t>агностика диссеминированного туберкулеза ле</w:t>
            </w:r>
            <w:r w:rsidRPr="00DA2055">
              <w:t>г</w:t>
            </w:r>
            <w:r w:rsidRPr="00DA2055">
              <w:t>ких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10</w:t>
            </w:r>
            <w:r w:rsidRPr="00DA2055">
              <w:rPr>
                <w:color w:val="000000"/>
              </w:rPr>
              <w:t xml:space="preserve">. </w:t>
            </w:r>
            <w:r w:rsidRPr="00DA2055">
              <w:t>Дифференциальная диагностика очагового и и</w:t>
            </w:r>
            <w:r w:rsidRPr="00DA2055">
              <w:t>н</w:t>
            </w:r>
            <w:r w:rsidRPr="00DA2055">
              <w:t>фильтративного туберкулеза легких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11.</w:t>
            </w:r>
            <w:r w:rsidRPr="00DA2055">
              <w:rPr>
                <w:color w:val="000000"/>
              </w:rPr>
              <w:t xml:space="preserve"> </w:t>
            </w:r>
            <w:r w:rsidRPr="00DA2055">
              <w:t>Дифференциальная диагностика округлых образ</w:t>
            </w:r>
            <w:r w:rsidRPr="00DA2055">
              <w:t>о</w:t>
            </w:r>
            <w:r w:rsidRPr="00DA2055">
              <w:t>ваний в легких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12.</w:t>
            </w:r>
            <w:r w:rsidRPr="00DA2055">
              <w:rPr>
                <w:color w:val="000000"/>
              </w:rPr>
              <w:t xml:space="preserve"> </w:t>
            </w:r>
            <w:r w:rsidRPr="00DA2055">
              <w:t>Дифференциальная диагностика фиброзно-кавернозного туберкулеза ле</w:t>
            </w:r>
            <w:r w:rsidRPr="00DA2055">
              <w:t>г</w:t>
            </w:r>
            <w:r w:rsidRPr="00DA2055">
              <w:t>ких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13</w:t>
            </w:r>
            <w:r w:rsidRPr="00DA2055">
              <w:rPr>
                <w:color w:val="000000"/>
              </w:rPr>
              <w:t xml:space="preserve">. </w:t>
            </w:r>
            <w:r w:rsidRPr="00DA2055">
              <w:t>Туберкулез в сочет</w:t>
            </w:r>
            <w:r w:rsidRPr="00DA2055">
              <w:t>а</w:t>
            </w:r>
            <w:r w:rsidRPr="00DA2055">
              <w:t>нии с другими терапевтическими заболеваниями. Т</w:t>
            </w:r>
            <w:r w:rsidRPr="00DA2055">
              <w:t>у</w:t>
            </w:r>
            <w:r w:rsidRPr="00DA2055">
              <w:t>беркулез и СПИД.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t>Тема 14</w:t>
            </w:r>
            <w:r w:rsidRPr="00DA2055">
              <w:rPr>
                <w:color w:val="000000"/>
              </w:rPr>
              <w:t xml:space="preserve">. </w:t>
            </w:r>
            <w:r w:rsidRPr="00DA2055">
              <w:t>Основные осложнения туберкул</w:t>
            </w:r>
            <w:r w:rsidRPr="00DA2055">
              <w:t>е</w:t>
            </w:r>
            <w:r w:rsidRPr="00DA2055">
              <w:t>за</w:t>
            </w:r>
          </w:p>
          <w:p w:rsidR="00DA2055" w:rsidRPr="00DA2055" w:rsidRDefault="00DA2055" w:rsidP="00DA2055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DA2055">
              <w:rPr>
                <w:b/>
                <w:i/>
                <w:color w:val="000000"/>
              </w:rPr>
              <w:lastRenderedPageBreak/>
              <w:t>Тема 15</w:t>
            </w:r>
            <w:r w:rsidRPr="00DA2055">
              <w:rPr>
                <w:color w:val="000000"/>
              </w:rPr>
              <w:t xml:space="preserve">. </w:t>
            </w:r>
            <w:r w:rsidRPr="00DA2055">
              <w:t>Организация борьбы с туберкулезом. Профилактика туберкулеза в современных у</w:t>
            </w:r>
            <w:r w:rsidRPr="00DA2055">
              <w:t>с</w:t>
            </w:r>
            <w:r w:rsidRPr="00DA2055">
              <w:t>ловиях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DA2055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практические занятия.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5" w:rsidRPr="009B6A83" w:rsidRDefault="00DA2055" w:rsidP="009B6A83">
            <w:pPr>
              <w:suppressLineNumbers/>
              <w:jc w:val="both"/>
              <w:rPr>
                <w:b/>
                <w:i/>
              </w:rPr>
            </w:pPr>
            <w:r w:rsidRPr="009B6A83">
              <w:rPr>
                <w:b/>
                <w:i/>
              </w:rPr>
              <w:t>Средства обеспечения освоения дисциплины</w:t>
            </w:r>
          </w:p>
          <w:p w:rsidR="00DA2055" w:rsidRPr="009B6A83" w:rsidRDefault="00DA2055" w:rsidP="009B6A83">
            <w:pPr>
              <w:tabs>
                <w:tab w:val="num" w:pos="0"/>
              </w:tabs>
              <w:jc w:val="both"/>
            </w:pPr>
            <w:r w:rsidRPr="009B6A83">
              <w:rPr>
                <w:i/>
              </w:rPr>
              <w:t>1. Компьютерные программы</w:t>
            </w:r>
            <w:r w:rsidRPr="009B6A83">
              <w:t>.</w:t>
            </w:r>
          </w:p>
          <w:p w:rsidR="00DA2055" w:rsidRPr="009B6A83" w:rsidRDefault="00DA2055" w:rsidP="009B6A83">
            <w:pPr>
              <w:tabs>
                <w:tab w:val="num" w:pos="0"/>
              </w:tabs>
              <w:jc w:val="both"/>
            </w:pPr>
            <w:r w:rsidRPr="009B6A83">
              <w:t>Набор учебных и контролирующих программ</w:t>
            </w:r>
          </w:p>
          <w:p w:rsidR="00DA2055" w:rsidRPr="009B6A83" w:rsidRDefault="00DA2055" w:rsidP="009B6A83">
            <w:pPr>
              <w:tabs>
                <w:tab w:val="num" w:pos="0"/>
              </w:tabs>
              <w:jc w:val="both"/>
              <w:rPr>
                <w:i/>
              </w:rPr>
            </w:pPr>
            <w:r w:rsidRPr="009B6A83">
              <w:rPr>
                <w:i/>
              </w:rPr>
              <w:t>2. Аудио-видео пособия</w:t>
            </w:r>
          </w:p>
          <w:p w:rsidR="00DA2055" w:rsidRPr="009B6A83" w:rsidRDefault="00DA2055" w:rsidP="009B6A83">
            <w:pPr>
              <w:suppressLineNumbers/>
              <w:tabs>
                <w:tab w:val="num" w:pos="0"/>
              </w:tabs>
              <w:jc w:val="both"/>
            </w:pPr>
            <w:r w:rsidRPr="009B6A83">
              <w:t>– Набор тематических слайдов к лекциям и практическим занятиям</w:t>
            </w:r>
          </w:p>
          <w:p w:rsidR="00DA2055" w:rsidRPr="009B6A83" w:rsidRDefault="00DA2055" w:rsidP="009B6A83">
            <w:pPr>
              <w:suppressLineNumbers/>
              <w:tabs>
                <w:tab w:val="num" w:pos="0"/>
              </w:tabs>
              <w:jc w:val="both"/>
            </w:pPr>
            <w:r w:rsidRPr="009B6A83">
              <w:t>– Набор учебных таблиц «Туберк</w:t>
            </w:r>
            <w:r w:rsidRPr="009B6A83">
              <w:t>у</w:t>
            </w:r>
            <w:r w:rsidRPr="009B6A83">
              <w:t>лез»</w:t>
            </w:r>
          </w:p>
          <w:p w:rsidR="00DA2055" w:rsidRPr="009B6A83" w:rsidRDefault="009B6A83" w:rsidP="009B6A83">
            <w:pPr>
              <w:tabs>
                <w:tab w:val="num" w:pos="0"/>
              </w:tabs>
              <w:jc w:val="both"/>
            </w:pPr>
            <w:r w:rsidRPr="009B6A83">
              <w:rPr>
                <w:color w:val="000000"/>
              </w:rPr>
              <w:t xml:space="preserve">– </w:t>
            </w:r>
            <w:r w:rsidR="00DA2055" w:rsidRPr="009B6A83">
              <w:rPr>
                <w:color w:val="000000"/>
              </w:rPr>
              <w:t xml:space="preserve">Рентгенограммы, </w:t>
            </w:r>
            <w:proofErr w:type="spellStart"/>
            <w:r w:rsidR="00DA2055" w:rsidRPr="009B6A83">
              <w:rPr>
                <w:color w:val="000000"/>
              </w:rPr>
              <w:t>томограммы</w:t>
            </w:r>
            <w:proofErr w:type="spellEnd"/>
            <w:r w:rsidR="00DA2055" w:rsidRPr="009B6A83">
              <w:rPr>
                <w:color w:val="000000"/>
              </w:rPr>
              <w:t xml:space="preserve">, компьютерные </w:t>
            </w:r>
            <w:proofErr w:type="spellStart"/>
            <w:r w:rsidR="00DA2055" w:rsidRPr="009B6A83">
              <w:rPr>
                <w:color w:val="000000"/>
              </w:rPr>
              <w:t>томограммы</w:t>
            </w:r>
            <w:proofErr w:type="spellEnd"/>
            <w:r w:rsidR="00DA2055" w:rsidRPr="009B6A83">
              <w:rPr>
                <w:color w:val="000000"/>
              </w:rPr>
              <w:t>, спирограммы</w:t>
            </w:r>
          </w:p>
          <w:p w:rsidR="00DA2055" w:rsidRPr="009B6A83" w:rsidRDefault="00DA2055" w:rsidP="009B6A83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color w:val="000000"/>
              </w:rPr>
            </w:pPr>
            <w:r w:rsidRPr="009B6A83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DA2055" w:rsidRPr="009B6A83" w:rsidRDefault="00DA2055" w:rsidP="009B6A83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9B6A83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DA2055" w:rsidRPr="009B6A83" w:rsidRDefault="00DA2055" w:rsidP="009B6A83">
            <w:pPr>
              <w:tabs>
                <w:tab w:val="num" w:pos="0"/>
              </w:tabs>
              <w:jc w:val="both"/>
            </w:pPr>
            <w:r w:rsidRPr="009B6A83">
              <w:t>1. Лекционный зал</w:t>
            </w:r>
          </w:p>
          <w:p w:rsidR="00DA2055" w:rsidRPr="009B6A83" w:rsidRDefault="00DA2055" w:rsidP="009B6A83">
            <w:pPr>
              <w:tabs>
                <w:tab w:val="num" w:pos="0"/>
              </w:tabs>
              <w:jc w:val="both"/>
            </w:pPr>
            <w:r w:rsidRPr="009B6A83">
              <w:t>2. Учебная комната</w:t>
            </w:r>
          </w:p>
          <w:p w:rsidR="00DA2055" w:rsidRPr="009B6A83" w:rsidRDefault="00DA2055" w:rsidP="009B6A83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9B6A83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DA2055" w:rsidRPr="009B6A83" w:rsidRDefault="00DA2055" w:rsidP="009B6A83">
            <w:pPr>
              <w:suppressLineNumbers/>
              <w:tabs>
                <w:tab w:val="num" w:pos="0"/>
              </w:tabs>
              <w:jc w:val="both"/>
            </w:pPr>
            <w:r w:rsidRPr="009B6A83">
              <w:t>1. Ноутбук, мультимедийный проектор, экран</w:t>
            </w:r>
          </w:p>
          <w:p w:rsidR="00DA2055" w:rsidRPr="009B6A83" w:rsidRDefault="00DA2055" w:rsidP="009B6A83">
            <w:pPr>
              <w:tabs>
                <w:tab w:val="num" w:pos="0"/>
              </w:tabs>
              <w:jc w:val="both"/>
            </w:pPr>
            <w:r w:rsidRPr="009B6A83">
              <w:t>2. Оборудование клинической базы.</w:t>
            </w:r>
          </w:p>
          <w:p w:rsidR="007D5A67" w:rsidRPr="009B6A83" w:rsidRDefault="00DA2055" w:rsidP="009B6A83">
            <w:pPr>
              <w:suppressLineNumbers/>
              <w:tabs>
                <w:tab w:val="num" w:pos="0"/>
              </w:tabs>
              <w:jc w:val="both"/>
            </w:pPr>
            <w:r w:rsidRPr="009B6A83">
              <w:t xml:space="preserve">3. </w:t>
            </w:r>
            <w:proofErr w:type="spellStart"/>
            <w:r w:rsidRPr="009B6A83">
              <w:t>Симуляционный</w:t>
            </w:r>
            <w:proofErr w:type="spellEnd"/>
            <w:r w:rsidRPr="009B6A83">
              <w:t xml:space="preserve"> кла</w:t>
            </w:r>
            <w:r w:rsidR="009B6A83" w:rsidRPr="009B6A83">
              <w:t>сс (тренажеры, модели, таблицы)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9B6A83" w:rsidRDefault="009B6A83" w:rsidP="009E7831">
            <w:pPr>
              <w:rPr>
                <w:rFonts w:ascii="Times New Roman CYR" w:hAnsi="Times New Roman CYR" w:cs="Times New Roman CYR"/>
                <w:bCs/>
              </w:rPr>
            </w:pPr>
            <w:r w:rsidRPr="009B6A83">
              <w:rPr>
                <w:bCs/>
                <w:lang w:val="en-US"/>
              </w:rPr>
              <w:t>X</w:t>
            </w:r>
            <w:r w:rsidRPr="009B6A83">
              <w:rPr>
                <w:bCs/>
              </w:rPr>
              <w:t xml:space="preserve"> семестр</w:t>
            </w:r>
            <w:r w:rsidRPr="009B6A83">
              <w:rPr>
                <w:bCs/>
              </w:rPr>
              <w:t>- зачет</w:t>
            </w:r>
          </w:p>
        </w:tc>
      </w:tr>
    </w:tbl>
    <w:p w:rsidR="004B72AA" w:rsidRDefault="004B72AA">
      <w:bookmarkStart w:id="0" w:name="_GoBack"/>
      <w:bookmarkEnd w:id="0"/>
    </w:p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3">
    <w:nsid w:val="2D863454"/>
    <w:multiLevelType w:val="hybridMultilevel"/>
    <w:tmpl w:val="F9D2856C"/>
    <w:lvl w:ilvl="0" w:tplc="1FD48A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8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0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7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6"/>
  </w:num>
  <w:num w:numId="7">
    <w:abstractNumId w:val="12"/>
  </w:num>
  <w:num w:numId="8">
    <w:abstractNumId w:val="19"/>
  </w:num>
  <w:num w:numId="9">
    <w:abstractNumId w:val="29"/>
  </w:num>
  <w:num w:numId="10">
    <w:abstractNumId w:val="18"/>
  </w:num>
  <w:num w:numId="11">
    <w:abstractNumId w:val="24"/>
  </w:num>
  <w:num w:numId="12">
    <w:abstractNumId w:val="17"/>
  </w:num>
  <w:num w:numId="13">
    <w:abstractNumId w:val="2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2"/>
  </w:num>
  <w:num w:numId="16">
    <w:abstractNumId w:val="3"/>
  </w:num>
  <w:num w:numId="17">
    <w:abstractNumId w:val="25"/>
  </w:num>
  <w:num w:numId="18">
    <w:abstractNumId w:val="6"/>
  </w:num>
  <w:num w:numId="19">
    <w:abstractNumId w:val="28"/>
  </w:num>
  <w:num w:numId="20">
    <w:abstractNumId w:val="8"/>
  </w:num>
  <w:num w:numId="21">
    <w:abstractNumId w:val="27"/>
  </w:num>
  <w:num w:numId="22">
    <w:abstractNumId w:val="31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  <w:num w:numId="27">
    <w:abstractNumId w:val="20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"/>
  </w:num>
  <w:num w:numId="30">
    <w:abstractNumId w:val="1"/>
  </w:num>
  <w:num w:numId="31">
    <w:abstractNumId w:val="30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4FE9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6282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B6A83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055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4480-4583-4D24-9C21-195BA0D5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2014-10-08T07:20:00Z</dcterms:created>
  <dcterms:modified xsi:type="dcterms:W3CDTF">2014-10-08T07:31:00Z</dcterms:modified>
</cp:coreProperties>
</file>