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5B" w:rsidRDefault="0045765B" w:rsidP="0045765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B50C49" w:rsidRPr="00B50C49" w:rsidRDefault="00B50C49" w:rsidP="00B50C49">
      <w:pPr>
        <w:jc w:val="center"/>
        <w:rPr>
          <w:b/>
          <w:u w:val="single"/>
        </w:rPr>
      </w:pPr>
      <w:r w:rsidRPr="00B50C49">
        <w:rPr>
          <w:b/>
          <w:u w:val="single"/>
        </w:rPr>
        <w:t>«ХИРУРГИЯ ПОЛОСТИ РТА»</w:t>
      </w:r>
    </w:p>
    <w:p w:rsidR="0045765B" w:rsidRPr="00A32A3F" w:rsidRDefault="0045765B" w:rsidP="00A32A3F">
      <w:pPr>
        <w:widowControl w:val="0"/>
        <w:spacing w:after="120"/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50C49" w:rsidRPr="00B50C49" w:rsidRDefault="00B50C49" w:rsidP="00B50C49">
            <w:pPr>
              <w:ind w:firstLine="709"/>
              <w:jc w:val="both"/>
            </w:pPr>
            <w:r w:rsidRPr="00B50C49">
              <w:rPr>
                <w:b/>
              </w:rPr>
              <w:t>Цель</w:t>
            </w:r>
            <w:r w:rsidRPr="00B50C49">
              <w:t xml:space="preserve"> - подготовка врача стоматолога, способного оказать амбулаторную </w:t>
            </w:r>
          </w:p>
          <w:p w:rsidR="00B50C49" w:rsidRPr="00B50C49" w:rsidRDefault="00B50C49" w:rsidP="00B50C49">
            <w:pPr>
              <w:ind w:firstLine="709"/>
              <w:jc w:val="both"/>
            </w:pPr>
            <w:r w:rsidRPr="00B50C49">
              <w:t xml:space="preserve">стоматологическую хирургическую помощь пациентам с воспалительными процессами, локализованными в полости рта. </w:t>
            </w:r>
          </w:p>
          <w:p w:rsidR="00B50C49" w:rsidRPr="00B50C49" w:rsidRDefault="00B50C49" w:rsidP="00B50C49">
            <w:pPr>
              <w:ind w:firstLine="709"/>
              <w:jc w:val="both"/>
              <w:rPr>
                <w:b/>
              </w:rPr>
            </w:pPr>
            <w:r w:rsidRPr="00B50C49">
              <w:rPr>
                <w:b/>
              </w:rPr>
              <w:t xml:space="preserve">Задачи: </w:t>
            </w:r>
          </w:p>
          <w:p w:rsidR="00B50C49" w:rsidRPr="00B50C49" w:rsidRDefault="00B50C49" w:rsidP="00B50C49">
            <w:pPr>
              <w:ind w:firstLine="709"/>
              <w:jc w:val="both"/>
            </w:pPr>
            <w:r w:rsidRPr="00B50C49">
              <w:t xml:space="preserve">- освоение принципов организации отделения хирургической стоматологии; </w:t>
            </w:r>
          </w:p>
          <w:p w:rsidR="00B50C49" w:rsidRPr="00B50C49" w:rsidRDefault="00B50C49" w:rsidP="00B50C49">
            <w:pPr>
              <w:ind w:firstLine="709"/>
              <w:jc w:val="both"/>
            </w:pPr>
            <w:r w:rsidRPr="00B50C49">
              <w:t xml:space="preserve">- освоение методов диагностики, используемых при обследовании больных с различными воспалительными процессами, локализованными в полости рта; </w:t>
            </w:r>
          </w:p>
          <w:p w:rsidR="00B50C49" w:rsidRPr="00B50C49" w:rsidRDefault="00B50C49" w:rsidP="00B50C49">
            <w:pPr>
              <w:ind w:firstLine="709"/>
              <w:jc w:val="both"/>
            </w:pPr>
            <w:r w:rsidRPr="00B50C49">
              <w:t xml:space="preserve">- освоение студентами методов лечения различных патологических процессов, локализованных в полости рта; </w:t>
            </w:r>
          </w:p>
          <w:p w:rsidR="00B50C49" w:rsidRPr="00B50C49" w:rsidRDefault="00B50C49" w:rsidP="00B50C49">
            <w:pPr>
              <w:ind w:firstLine="709"/>
              <w:jc w:val="both"/>
            </w:pPr>
            <w:r w:rsidRPr="00B50C49">
              <w:t xml:space="preserve">- овладение практическими навыками необходимыми для лечения воспалительных процессов, локализованных в полости рта; </w:t>
            </w:r>
          </w:p>
          <w:p w:rsidR="00B50C49" w:rsidRPr="00B50C49" w:rsidRDefault="00B50C49" w:rsidP="00B50C49">
            <w:pPr>
              <w:ind w:firstLine="709"/>
              <w:jc w:val="both"/>
            </w:pPr>
            <w:r w:rsidRPr="00B50C49">
              <w:t xml:space="preserve">- формирование у студентов теоретических и практических умений по хирургическому лечению больных с различными воспалительными процессами в амбулаторно-поликлинических условиях; </w:t>
            </w:r>
          </w:p>
          <w:p w:rsidR="0045765B" w:rsidRPr="00B50C49" w:rsidRDefault="0045765B" w:rsidP="00B50C49">
            <w:pPr>
              <w:widowControl w:val="0"/>
              <w:shd w:val="clear" w:color="auto" w:fill="FFFFFF"/>
              <w:tabs>
                <w:tab w:val="left" w:pos="941"/>
              </w:tabs>
              <w:suppressAutoHyphens/>
              <w:autoSpaceDE w:val="0"/>
              <w:autoSpaceDN w:val="0"/>
              <w:adjustRightInd w:val="0"/>
              <w:ind w:left="425"/>
              <w:jc w:val="both"/>
              <w:rPr>
                <w:color w:val="000000"/>
              </w:rPr>
            </w:pP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50C49" w:rsidRPr="00B50C49" w:rsidRDefault="007B19CF" w:rsidP="00B50C49">
            <w:r>
              <w:rPr>
                <w:bCs/>
              </w:rPr>
              <w:t>Профессиональный цикл</w:t>
            </w:r>
          </w:p>
          <w:p w:rsidR="0045765B" w:rsidRPr="00B50C49" w:rsidRDefault="0045765B" w:rsidP="00046CFF">
            <w:pPr>
              <w:widowControl w:val="0"/>
              <w:jc w:val="both"/>
              <w:rPr>
                <w:bCs/>
              </w:rPr>
            </w:pP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45765B" w:rsidRPr="00C7663E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C7663E" w:rsidRDefault="0045765B" w:rsidP="00046CF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  <w:tc>
                <w:tcPr>
                  <w:tcW w:w="0" w:type="auto"/>
                </w:tcPr>
                <w:p w:rsidR="0045765B" w:rsidRPr="00C7663E" w:rsidRDefault="0045765B" w:rsidP="00046CF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45765B" w:rsidRPr="001B6744" w:rsidRDefault="0045765B" w:rsidP="00046C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45765B" w:rsidRPr="00046CFF" w:rsidRDefault="00B50C49" w:rsidP="00046C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624F59" w:rsidTr="007A5EEE">
              <w:trPr>
                <w:trHeight w:val="521"/>
              </w:trPr>
              <w:tc>
                <w:tcPr>
                  <w:tcW w:w="0" w:type="auto"/>
                </w:tcPr>
                <w:p w:rsidR="0045765B" w:rsidRPr="00624F59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В результате освоения модуля «ХИРУРГИЯ ПОЛОСТИ РТА» студент должен: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Знать: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этиологию, патогенез, клиническую картину различных воспалительных процессов локализованных в полости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рта: (периодонтита, периостита, остеомиелита, </w:t>
            </w:r>
            <w:proofErr w:type="spellStart"/>
            <w:r w:rsidRPr="00B50C49">
              <w:t>перикоронорита</w:t>
            </w:r>
            <w:proofErr w:type="spellEnd"/>
            <w:r w:rsidRPr="00B50C49">
              <w:t xml:space="preserve">, абсцессов локализованных в полости рта), </w:t>
            </w:r>
          </w:p>
          <w:p w:rsidR="00B50C49" w:rsidRPr="00B50C49" w:rsidRDefault="00B50C49" w:rsidP="00964FA7">
            <w:pPr>
              <w:ind w:firstLine="425"/>
              <w:jc w:val="both"/>
            </w:pPr>
            <w:proofErr w:type="gramStart"/>
            <w:r w:rsidRPr="00B50C49">
              <w:t xml:space="preserve">требующих хирургического лечения в амбулаторно-поликлинических условиях; </w:t>
            </w:r>
            <w:proofErr w:type="gramEnd"/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показания и противопоказания к операции удаления зуба;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инструменты для удаления различных групп зубов на верхней и нижней челюстях;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этапы операции удаления зуба;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развитие возможных местных осложнений на различных этапах операции удаления зуба, их профилактика и методы устранения;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возникновение возможных осложнений после операции удаления зуба в раннем и позднем послеоперационном периоде, их профилактика и методы лечения;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методики основных </w:t>
            </w:r>
            <w:proofErr w:type="spellStart"/>
            <w:r w:rsidRPr="00B50C49">
              <w:t>зубосохраняющих</w:t>
            </w:r>
            <w:proofErr w:type="spellEnd"/>
            <w:r w:rsidRPr="00B50C49">
              <w:t xml:space="preserve"> операций;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методики остановки </w:t>
            </w:r>
            <w:proofErr w:type="spellStart"/>
            <w:r w:rsidRPr="00B50C49">
              <w:t>луночкового</w:t>
            </w:r>
            <w:proofErr w:type="spellEnd"/>
            <w:r w:rsidRPr="00B50C49">
              <w:t xml:space="preserve"> кровотечения;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показания для госпитализации пациентов в стационарное </w:t>
            </w:r>
            <w:r w:rsidRPr="00B50C49">
              <w:lastRenderedPageBreak/>
              <w:t xml:space="preserve">отделение челюстно-лицевой хирургии;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методы обследования пациентов с воспалительными заболеваниями зубов, челюстей, дифференциальную диагностику этих заболеваний;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>- основные методики хирургических вмешатель</w:t>
            </w:r>
            <w:proofErr w:type="gramStart"/>
            <w:r w:rsidRPr="00B50C49">
              <w:t>ств пр</w:t>
            </w:r>
            <w:proofErr w:type="gramEnd"/>
            <w:r w:rsidRPr="00B50C49">
              <w:t xml:space="preserve">и острых и хронических воспалительных процессах локализованных в полости рта;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принципы лечения гнойной раны;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принципы диспансеризации пациентов с </w:t>
            </w:r>
            <w:r w:rsidR="00D50C82">
              <w:t xml:space="preserve">воспалительными заболеваниями;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Уметь: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проводить диагностику острых и хронических </w:t>
            </w:r>
            <w:proofErr w:type="spellStart"/>
            <w:r w:rsidRPr="00B50C49">
              <w:t>одонтогенных</w:t>
            </w:r>
            <w:proofErr w:type="spellEnd"/>
            <w:r w:rsidRPr="00B50C49">
              <w:t xml:space="preserve"> воспалительных заболеваний: периодонтита; периостита; остеомиелита; перикоронита; абсцессов локализованных в полости рта;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выполнять амбулаторные операции в полости рта: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удаление зубов;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вскрытие и дренирование </w:t>
            </w:r>
            <w:proofErr w:type="spellStart"/>
            <w:r w:rsidRPr="00B50C49">
              <w:t>поднадкостничного</w:t>
            </w:r>
            <w:proofErr w:type="spellEnd"/>
            <w:r w:rsidRPr="00B50C49">
              <w:t xml:space="preserve"> абсцесса;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</w:t>
            </w:r>
            <w:proofErr w:type="spellStart"/>
            <w:r w:rsidRPr="00B50C49">
              <w:t>альвеолотомию</w:t>
            </w:r>
            <w:proofErr w:type="spellEnd"/>
            <w:r w:rsidRPr="00B50C49">
              <w:t xml:space="preserve">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резекцию верхушки корня зуба;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</w:t>
            </w:r>
            <w:proofErr w:type="spellStart"/>
            <w:r w:rsidRPr="00B50C49">
              <w:t>цистэктомию</w:t>
            </w:r>
            <w:proofErr w:type="spellEnd"/>
            <w:r w:rsidRPr="00B50C49">
              <w:t xml:space="preserve">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</w:t>
            </w:r>
            <w:proofErr w:type="spellStart"/>
            <w:r w:rsidRPr="00B50C49">
              <w:t>гемисекцию</w:t>
            </w:r>
            <w:proofErr w:type="spellEnd"/>
            <w:r w:rsidRPr="00B50C49">
              <w:t xml:space="preserve">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ампутацию корня зуба;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проводить основные методы обследования пациентов с воспалительными </w:t>
            </w:r>
            <w:proofErr w:type="gramStart"/>
            <w:r w:rsidRPr="00B50C49">
              <w:t>заболеваниями</w:t>
            </w:r>
            <w:proofErr w:type="gramEnd"/>
            <w:r w:rsidRPr="00B50C49">
              <w:t xml:space="preserve"> локализованными в полости рта с заполнением медицинской карты стоматологического больного;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проводить экспертную оценку временной нетрудоспособности;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назначать и оценивать результаты дополнительных методов </w:t>
            </w:r>
            <w:proofErr w:type="gramStart"/>
            <w:r w:rsidRPr="00B50C49">
              <w:t>обследования</w:t>
            </w:r>
            <w:proofErr w:type="gramEnd"/>
            <w:r w:rsidRPr="00B50C49">
              <w:t xml:space="preserve"> при воспалительных процессах локализованных в полости рта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остановить </w:t>
            </w:r>
            <w:proofErr w:type="spellStart"/>
            <w:r w:rsidRPr="00B50C49">
              <w:t>луночковое</w:t>
            </w:r>
            <w:proofErr w:type="spellEnd"/>
            <w:r w:rsidRPr="00B50C49">
              <w:t xml:space="preserve"> кровотечение различными методами в зависимости от источника;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>- устранение перфорации верхнечелюстного синуса местными тканями с использованием щечно-</w:t>
            </w:r>
            <w:proofErr w:type="spellStart"/>
            <w:r w:rsidRPr="00B50C49">
              <w:t>десневого</w:t>
            </w:r>
            <w:proofErr w:type="spellEnd"/>
            <w:r w:rsidRPr="00B50C49">
              <w:t xml:space="preserve"> лоскута или лоскута с неба;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провести лечение гнойной раны;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провести диагностику специфических инфекционных воспалительных заболеваний локализованных в челюстно-лицевой области: актиномикоза, туберкулеза, сифилиса, </w:t>
            </w:r>
            <w:proofErr w:type="spellStart"/>
            <w:r w:rsidRPr="00B50C49">
              <w:t>спида</w:t>
            </w:r>
            <w:proofErr w:type="spellEnd"/>
            <w:r w:rsidRPr="00B50C49">
              <w:t xml:space="preserve">, рожистого воспаления, сибирской язвы;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провести операцию удаления </w:t>
            </w:r>
            <w:proofErr w:type="spellStart"/>
            <w:r w:rsidRPr="00B50C49">
              <w:t>полуретенированного</w:t>
            </w:r>
            <w:proofErr w:type="spellEnd"/>
            <w:r w:rsidRPr="00B50C49">
              <w:t xml:space="preserve">, </w:t>
            </w:r>
            <w:proofErr w:type="spellStart"/>
            <w:r w:rsidRPr="00B50C49">
              <w:t>дистопированного</w:t>
            </w:r>
            <w:proofErr w:type="spellEnd"/>
            <w:r w:rsidRPr="00B50C49">
              <w:t xml:space="preserve"> зуба с использованием бормашины;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провести вскрытие и дренирование абсцессов </w:t>
            </w:r>
            <w:proofErr w:type="spellStart"/>
            <w:r w:rsidRPr="00B50C49">
              <w:t>внутриротовым</w:t>
            </w:r>
            <w:proofErr w:type="spellEnd"/>
            <w:r w:rsidRPr="00B50C49">
              <w:t xml:space="preserve"> доступом: челюстно-язычного желобка, крыловидно-нижнечелюстного и окологлоточного пространств, подвисочной ямки, подъязычной области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Демонстрировать способность и готовность (владеть):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провести диагностику </w:t>
            </w:r>
            <w:proofErr w:type="spellStart"/>
            <w:r w:rsidRPr="00B50C49">
              <w:t>одонтогенных</w:t>
            </w:r>
            <w:proofErr w:type="spellEnd"/>
            <w:r w:rsidRPr="00B50C49">
              <w:t xml:space="preserve"> воспалительных заболеваний: периодонтита, периостита, остеомиелита, перикоронита, с учетом МКБ-10 на основе клинических и </w:t>
            </w:r>
            <w:r w:rsidRPr="00B50C49">
              <w:lastRenderedPageBreak/>
              <w:t xml:space="preserve">дополнительных методов исследования;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выполнить операцию простого удаления зуба;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провести лечение острого гнойного перикоронита: рассечение слизистого капюшона нависающего над коронкой </w:t>
            </w:r>
            <w:proofErr w:type="spellStart"/>
            <w:r w:rsidRPr="00B50C49">
              <w:t>непрорезовшегося</w:t>
            </w:r>
            <w:proofErr w:type="spellEnd"/>
            <w:r w:rsidRPr="00B50C49">
              <w:t xml:space="preserve"> зуба.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провести пальпацию поднижнечелюстных, </w:t>
            </w:r>
            <w:proofErr w:type="spellStart"/>
            <w:r w:rsidRPr="00B50C49">
              <w:t>подподбородочных</w:t>
            </w:r>
            <w:proofErr w:type="spellEnd"/>
            <w:r w:rsidRPr="00B50C49">
              <w:t xml:space="preserve">, околоушных, лицевых, поверхностных шейных лимфатических узлов;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провести вскрытие и дренирование </w:t>
            </w:r>
            <w:proofErr w:type="spellStart"/>
            <w:r w:rsidRPr="00B50C49">
              <w:t>поднадкостничного</w:t>
            </w:r>
            <w:proofErr w:type="spellEnd"/>
            <w:r w:rsidRPr="00B50C49">
              <w:t xml:space="preserve"> абсцесса;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выполнить операцию по устранению острого края лунки в области одного зуба; </w:t>
            </w:r>
          </w:p>
          <w:p w:rsidR="00B50C49" w:rsidRPr="00B50C49" w:rsidRDefault="00B50C49" w:rsidP="00964FA7">
            <w:pPr>
              <w:ind w:firstLine="425"/>
              <w:jc w:val="both"/>
            </w:pPr>
            <w:r w:rsidRPr="00B50C49">
              <w:t xml:space="preserve">- оказать неотложную помощь при обмороке; </w:t>
            </w:r>
          </w:p>
          <w:p w:rsidR="0045765B" w:rsidRPr="00B50C49" w:rsidRDefault="00B50C49" w:rsidP="00964FA7">
            <w:pPr>
              <w:ind w:firstLine="425"/>
              <w:jc w:val="both"/>
            </w:pPr>
            <w:r w:rsidRPr="00B50C49">
              <w:t>- удалить дренажи и тампоны, снять</w:t>
            </w:r>
            <w:r w:rsidR="00D50C82">
              <w:t xml:space="preserve"> швы, провести перевязку раны; 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45765B" w:rsidRPr="00624F59" w:rsidTr="007A5EEE">
              <w:trPr>
                <w:trHeight w:val="245"/>
              </w:trPr>
              <w:tc>
                <w:tcPr>
                  <w:tcW w:w="0" w:type="auto"/>
                </w:tcPr>
                <w:p w:rsidR="0045765B" w:rsidRPr="00624F59" w:rsidRDefault="0045765B" w:rsidP="007A5E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45765B" w:rsidRPr="001B6744" w:rsidRDefault="0045765B" w:rsidP="007A5E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FE27D2" w:rsidRPr="00FE27D2" w:rsidRDefault="00FE27D2" w:rsidP="00FE27D2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FE27D2">
              <w:t>Организация отделения хирургической стоматологии</w:t>
            </w:r>
          </w:p>
          <w:p w:rsidR="00FE27D2" w:rsidRPr="00FE27D2" w:rsidRDefault="00FE27D2" w:rsidP="00FE27D2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FE27D2">
              <w:t>Операция удаления зуба</w:t>
            </w:r>
          </w:p>
          <w:p w:rsidR="00FE27D2" w:rsidRPr="00FE27D2" w:rsidRDefault="00FE27D2" w:rsidP="00FE27D2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FE27D2">
              <w:t>Болезни прорезывания зубов.</w:t>
            </w:r>
          </w:p>
          <w:p w:rsidR="00FE27D2" w:rsidRPr="00FE27D2" w:rsidRDefault="00FE27D2" w:rsidP="00FE27D2">
            <w:pPr>
              <w:pStyle w:val="a3"/>
              <w:numPr>
                <w:ilvl w:val="0"/>
                <w:numId w:val="8"/>
              </w:numPr>
              <w:ind w:left="0" w:firstLine="0"/>
            </w:pPr>
            <w:proofErr w:type="spellStart"/>
            <w:r w:rsidRPr="00FE27D2">
              <w:t>Одонтогенные</w:t>
            </w:r>
            <w:proofErr w:type="spellEnd"/>
            <w:r w:rsidRPr="00FE27D2">
              <w:t xml:space="preserve"> воспалительные заболевания челюстей (периодонтит, периостит, </w:t>
            </w:r>
            <w:proofErr w:type="spellStart"/>
            <w:r w:rsidRPr="00FE27D2">
              <w:t>одонтогенный</w:t>
            </w:r>
            <w:proofErr w:type="spellEnd"/>
            <w:r w:rsidRPr="00FE27D2">
              <w:t xml:space="preserve"> остеомиелит).</w:t>
            </w:r>
          </w:p>
          <w:p w:rsidR="00FE27D2" w:rsidRPr="00FE27D2" w:rsidRDefault="00FE27D2" w:rsidP="00FE27D2">
            <w:pPr>
              <w:pStyle w:val="a3"/>
              <w:numPr>
                <w:ilvl w:val="0"/>
                <w:numId w:val="8"/>
              </w:numPr>
              <w:ind w:left="0" w:firstLine="0"/>
            </w:pPr>
            <w:proofErr w:type="spellStart"/>
            <w:r w:rsidRPr="00FE27D2">
              <w:t>Одонтогенный</w:t>
            </w:r>
            <w:proofErr w:type="spellEnd"/>
            <w:r w:rsidRPr="00FE27D2">
              <w:t xml:space="preserve"> верхнечелюстной синусит</w:t>
            </w:r>
          </w:p>
          <w:p w:rsidR="00FE27D2" w:rsidRPr="00FE27D2" w:rsidRDefault="00FE27D2" w:rsidP="00FE27D2">
            <w:r w:rsidRPr="00FE27D2">
              <w:t xml:space="preserve">Перфорация и свищ </w:t>
            </w:r>
            <w:proofErr w:type="spellStart"/>
            <w:proofErr w:type="gramStart"/>
            <w:r w:rsidRPr="00FE27D2">
              <w:t>верхнече</w:t>
            </w:r>
            <w:proofErr w:type="spellEnd"/>
            <w:r w:rsidRPr="00FE27D2">
              <w:t xml:space="preserve"> </w:t>
            </w:r>
            <w:proofErr w:type="spellStart"/>
            <w:r w:rsidRPr="00FE27D2">
              <w:t>люстной</w:t>
            </w:r>
            <w:proofErr w:type="spellEnd"/>
            <w:proofErr w:type="gramEnd"/>
            <w:r w:rsidRPr="00FE27D2">
              <w:t xml:space="preserve"> пазухи. </w:t>
            </w:r>
          </w:p>
          <w:p w:rsidR="00FE27D2" w:rsidRPr="00FE27D2" w:rsidRDefault="00FE27D2" w:rsidP="00FE27D2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FE27D2">
              <w:t>Лимфаденит лица и шеи</w:t>
            </w:r>
          </w:p>
          <w:p w:rsidR="00FE27D2" w:rsidRPr="00FE27D2" w:rsidRDefault="00FE27D2" w:rsidP="00FE27D2">
            <w:pPr>
              <w:pStyle w:val="a3"/>
              <w:numPr>
                <w:ilvl w:val="0"/>
                <w:numId w:val="8"/>
              </w:numPr>
              <w:ind w:left="0" w:firstLine="0"/>
            </w:pPr>
            <w:proofErr w:type="gramStart"/>
            <w:r w:rsidRPr="00FE27D2">
              <w:t>Абсцессы</w:t>
            </w:r>
            <w:proofErr w:type="gramEnd"/>
            <w:r w:rsidRPr="00FE27D2">
              <w:t xml:space="preserve"> локализованные в полости рта</w:t>
            </w:r>
          </w:p>
          <w:p w:rsidR="00FE27D2" w:rsidRPr="00FE27D2" w:rsidRDefault="00FE27D2" w:rsidP="00FE27D2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FE27D2">
              <w:t>Специфические воспалительные процессы лица и челюстей (актиномикоз, туберкулез, сифилис, ВИ</w:t>
            </w:r>
            <w:proofErr w:type="gramStart"/>
            <w:r w:rsidRPr="00FE27D2">
              <w:t>Ч-</w:t>
            </w:r>
            <w:proofErr w:type="gramEnd"/>
            <w:r w:rsidRPr="00FE27D2">
              <w:t xml:space="preserve"> инфекция).</w:t>
            </w:r>
          </w:p>
          <w:p w:rsidR="00270B61" w:rsidRPr="00FE27D2" w:rsidRDefault="00FE27D2" w:rsidP="00FE27D2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FE27D2">
              <w:t>Фурункул и карбункул лица Рожистое воспаление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p w:rsidR="0045765B" w:rsidRPr="00F56288" w:rsidRDefault="0045765B" w:rsidP="007A5EE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45765B" w:rsidRPr="00732CE7" w:rsidRDefault="00FE27D2" w:rsidP="007A5E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p w:rsidR="0045765B" w:rsidRPr="001B6744" w:rsidRDefault="0045765B" w:rsidP="007A5EE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B50C49" w:rsidRPr="00B50C49" w:rsidRDefault="00B50C49" w:rsidP="00B50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C49">
              <w:rPr>
                <w:rFonts w:ascii="Times New Roman" w:hAnsi="Times New Roman" w:cs="Times New Roman"/>
                <w:sz w:val="24"/>
                <w:szCs w:val="24"/>
              </w:rPr>
              <w:t>Учебная комната (ноутбук, мультимедийный проектор, набор хирургических инструментов (комплект), набор хирургических стоматологических инструментов (комплект), набор хирургических боров (комплект);</w:t>
            </w:r>
            <w:proofErr w:type="gramEnd"/>
          </w:p>
          <w:p w:rsidR="0045765B" w:rsidRPr="00B50C49" w:rsidRDefault="00B50C49" w:rsidP="00B50C49">
            <w:pPr>
              <w:ind w:firstLine="709"/>
              <w:jc w:val="both"/>
            </w:pPr>
            <w:r w:rsidRPr="00B50C49">
              <w:t xml:space="preserve">Клиническое отделение (оборудование клинической базы) </w:t>
            </w:r>
          </w:p>
        </w:tc>
      </w:tr>
      <w:tr w:rsidR="0045765B" w:rsidRPr="001B6744" w:rsidTr="007A5EEE">
        <w:tc>
          <w:tcPr>
            <w:tcW w:w="2660" w:type="dxa"/>
            <w:shd w:val="clear" w:color="auto" w:fill="auto"/>
          </w:tcPr>
          <w:p w:rsidR="0045765B" w:rsidRPr="00F56288" w:rsidRDefault="0045765B" w:rsidP="007A5EE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C00FEE" w:rsidRDefault="00C00FEE" w:rsidP="00C00FEE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5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</w:t>
            </w:r>
            <w:r>
              <w:rPr>
                <w:rFonts w:ascii="Times New Roman CYR" w:hAnsi="Times New Roman CYR" w:cs="Times New Roman CYR"/>
                <w:bCs/>
              </w:rPr>
              <w:t>- экзамен</w:t>
            </w:r>
          </w:p>
          <w:p w:rsidR="00C00FEE" w:rsidRPr="00270B61" w:rsidRDefault="00C00FEE" w:rsidP="00C00F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5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экзамен</w:t>
            </w:r>
          </w:p>
        </w:tc>
      </w:tr>
    </w:tbl>
    <w:p w:rsidR="0045765B" w:rsidRDefault="0045765B" w:rsidP="0045765B"/>
    <w:p w:rsidR="00281320" w:rsidRDefault="00281320"/>
    <w:sectPr w:rsidR="0028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E023B6"/>
    <w:lvl w:ilvl="0">
      <w:numFmt w:val="bullet"/>
      <w:lvlText w:val="*"/>
      <w:lvlJc w:val="left"/>
    </w:lvl>
  </w:abstractNum>
  <w:abstractNum w:abstractNumId="1">
    <w:nsid w:val="1E7B7B1E"/>
    <w:multiLevelType w:val="hybridMultilevel"/>
    <w:tmpl w:val="4A68FBBC"/>
    <w:lvl w:ilvl="0" w:tplc="47B42344">
      <w:start w:val="1"/>
      <w:numFmt w:val="decimal"/>
      <w:lvlText w:val="%1."/>
      <w:lvlJc w:val="left"/>
      <w:pPr>
        <w:ind w:left="3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2DCB0BD6"/>
    <w:multiLevelType w:val="singleLevel"/>
    <w:tmpl w:val="2E000126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36F76CAE"/>
    <w:multiLevelType w:val="hybridMultilevel"/>
    <w:tmpl w:val="8BD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B"/>
    <w:rsid w:val="00046CFF"/>
    <w:rsid w:val="00270B61"/>
    <w:rsid w:val="00281320"/>
    <w:rsid w:val="0045765B"/>
    <w:rsid w:val="00482104"/>
    <w:rsid w:val="007B19CF"/>
    <w:rsid w:val="00964FA7"/>
    <w:rsid w:val="00A32A3F"/>
    <w:rsid w:val="00B50C49"/>
    <w:rsid w:val="00B54631"/>
    <w:rsid w:val="00C00FEE"/>
    <w:rsid w:val="00D50C82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0B6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70B6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7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0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0B6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70B6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7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0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7</cp:revision>
  <dcterms:created xsi:type="dcterms:W3CDTF">2014-10-16T10:53:00Z</dcterms:created>
  <dcterms:modified xsi:type="dcterms:W3CDTF">2014-10-20T11:42:00Z</dcterms:modified>
</cp:coreProperties>
</file>