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33" w:rsidRDefault="00593033" w:rsidP="00593033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593033" w:rsidRDefault="00593033" w:rsidP="00593033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593033" w:rsidRDefault="00593033" w:rsidP="00593033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«Педиатрия»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593033" w:rsidRPr="001B6744" w:rsidTr="00E11B63">
        <w:trPr>
          <w:trHeight w:val="416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593033" w:rsidRPr="00C7663E" w:rsidTr="00E11B63">
              <w:trPr>
                <w:trHeight w:val="245"/>
              </w:trPr>
              <w:tc>
                <w:tcPr>
                  <w:tcW w:w="1843" w:type="dxa"/>
                </w:tcPr>
                <w:p w:rsidR="00593033" w:rsidRPr="00C7663E" w:rsidRDefault="00593033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593033" w:rsidRPr="001B6744" w:rsidRDefault="00593033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593033" w:rsidRPr="00593033" w:rsidRDefault="00593033" w:rsidP="00593033">
            <w:pPr>
              <w:ind w:firstLine="709"/>
              <w:jc w:val="both"/>
            </w:pPr>
            <w:r w:rsidRPr="00593033">
              <w:rPr>
                <w:b/>
                <w:i/>
              </w:rPr>
              <w:t>Цель</w:t>
            </w:r>
            <w:r w:rsidRPr="00593033">
              <w:t xml:space="preserve"> дисциплины – формирование у обучающихся теоретических и практических знаний, умений и навыков диагностики, лечения, диспансеризации, профилактики наиболее часто встречающихся заболеваний у детей раннего и старшего возраста и оказание неотложной помощи, а также определения особенностей лечебной тактики врача-стоматолога в зависимости от нозологии.</w:t>
            </w:r>
          </w:p>
          <w:p w:rsidR="00593033" w:rsidRPr="00593033" w:rsidRDefault="00593033" w:rsidP="00593033">
            <w:pPr>
              <w:ind w:firstLine="709"/>
              <w:jc w:val="both"/>
            </w:pPr>
            <w:r w:rsidRPr="00593033">
              <w:rPr>
                <w:b/>
                <w:i/>
              </w:rPr>
              <w:t>Задачами</w:t>
            </w:r>
            <w:r w:rsidRPr="00593033">
              <w:rPr>
                <w:i/>
              </w:rPr>
              <w:t xml:space="preserve"> </w:t>
            </w:r>
            <w:r w:rsidRPr="00593033">
              <w:t>дисциплины являются:</w:t>
            </w:r>
          </w:p>
          <w:p w:rsidR="00593033" w:rsidRPr="00593033" w:rsidRDefault="00593033" w:rsidP="00593033">
            <w:pPr>
              <w:ind w:firstLine="709"/>
              <w:jc w:val="both"/>
            </w:pPr>
            <w:r w:rsidRPr="00593033">
              <w:t xml:space="preserve">ознакомление студентов с принципами организации и работы </w:t>
            </w:r>
            <w:r w:rsidRPr="00593033">
              <w:rPr>
                <w:spacing w:val="1"/>
              </w:rPr>
              <w:t>ЛПУ педиатрического профиля</w:t>
            </w:r>
            <w:r w:rsidRPr="00593033">
              <w:t>, профилактики внутрибольничных инфекций, создание благоприятных условий пребывания больных и условий труда медицинского персонала;</w:t>
            </w:r>
          </w:p>
          <w:p w:rsidR="00593033" w:rsidRPr="00593033" w:rsidRDefault="00593033" w:rsidP="00593033">
            <w:pPr>
              <w:ind w:firstLine="709"/>
              <w:jc w:val="both"/>
            </w:pPr>
            <w:r w:rsidRPr="00593033">
              <w:t>ознакомление студентов с анатомо-физиологическими особенностями систем и органов здорового ребенка, нормальных темпов роста и развития (физического и психомоторного), особенностей иммунитета, метаболизма, гомеостаза детского организма;</w:t>
            </w:r>
          </w:p>
          <w:p w:rsidR="00593033" w:rsidRPr="00593033" w:rsidRDefault="00593033" w:rsidP="00593033">
            <w:pPr>
              <w:ind w:firstLine="709"/>
              <w:jc w:val="both"/>
            </w:pPr>
            <w:r w:rsidRPr="00593033">
              <w:t>формирование у студентов представления о распространённости и значимости заболеваний детей раннего и старшего возраста, и взаимосвязях этих заболеваний с патологией других органов и систем;</w:t>
            </w:r>
          </w:p>
          <w:p w:rsidR="00593033" w:rsidRPr="00593033" w:rsidRDefault="00593033" w:rsidP="00593033">
            <w:pPr>
              <w:ind w:firstLine="709"/>
              <w:jc w:val="both"/>
            </w:pPr>
            <w:r w:rsidRPr="00593033">
              <w:t xml:space="preserve">ознакомление студентов с особенностями этиологии, патогенеза, клинической картины и течения болезней детского возраста, включая  изучение факторов, способствующих </w:t>
            </w:r>
            <w:proofErr w:type="spellStart"/>
            <w:r w:rsidRPr="00593033">
              <w:t>хронизации</w:t>
            </w:r>
            <w:proofErr w:type="spellEnd"/>
            <w:r w:rsidRPr="00593033">
              <w:t xml:space="preserve"> болезни и развития осложнений; </w:t>
            </w:r>
          </w:p>
          <w:p w:rsidR="00593033" w:rsidRPr="00593033" w:rsidRDefault="00593033" w:rsidP="00593033">
            <w:pPr>
              <w:tabs>
                <w:tab w:val="left" w:pos="513"/>
              </w:tabs>
              <w:ind w:firstLine="709"/>
              <w:jc w:val="both"/>
            </w:pPr>
            <w:r w:rsidRPr="00593033">
              <w:t>формирование у студентов навыков по освоению методик клинического обследования больных детей;</w:t>
            </w:r>
          </w:p>
          <w:p w:rsidR="00593033" w:rsidRPr="00593033" w:rsidRDefault="00593033" w:rsidP="00593033">
            <w:pPr>
              <w:tabs>
                <w:tab w:val="left" w:pos="513"/>
              </w:tabs>
              <w:ind w:firstLine="709"/>
              <w:jc w:val="both"/>
            </w:pPr>
            <w:r w:rsidRPr="00593033">
              <w:t>формирование умения применять необходимые для подтверждения диагноза клинические тесты, пробы и интерпретировать данные клинико-лабораторных методов исследования;</w:t>
            </w:r>
          </w:p>
          <w:p w:rsidR="00593033" w:rsidRPr="00593033" w:rsidRDefault="00593033" w:rsidP="00593033">
            <w:pPr>
              <w:tabs>
                <w:tab w:val="left" w:pos="513"/>
              </w:tabs>
              <w:ind w:firstLine="709"/>
              <w:jc w:val="both"/>
            </w:pPr>
            <w:r w:rsidRPr="00593033">
              <w:t xml:space="preserve">формирование у студентов навыков оказания экстренной и первой помощи </w:t>
            </w:r>
            <w:proofErr w:type="spellStart"/>
            <w:r w:rsidRPr="00593033">
              <w:t>детями</w:t>
            </w:r>
            <w:proofErr w:type="spellEnd"/>
            <w:r w:rsidRPr="00593033">
              <w:t xml:space="preserve"> направления их в случае необходимости к соответствующим специалистам;</w:t>
            </w:r>
          </w:p>
          <w:p w:rsidR="00593033" w:rsidRPr="00593033" w:rsidRDefault="00593033" w:rsidP="00593033">
            <w:pPr>
              <w:ind w:firstLine="709"/>
              <w:jc w:val="both"/>
              <w:rPr>
                <w:b/>
              </w:rPr>
            </w:pPr>
            <w:r w:rsidRPr="00593033">
              <w:t>ознакомление студентов о принципах организации и направленности работы по формированию здорового образа жизни ребенка и его семьи;</w:t>
            </w:r>
          </w:p>
          <w:p w:rsidR="00593033" w:rsidRPr="00593033" w:rsidRDefault="00593033" w:rsidP="00593033">
            <w:pPr>
              <w:ind w:firstLine="709"/>
              <w:jc w:val="both"/>
            </w:pPr>
            <w:r w:rsidRPr="00593033">
              <w:t>формирование у студентов навыков изучения научной литературы и официальных статистических обзоров, подготовки рефератов, обзоров по современным научным проблемам в области педиатрии;</w:t>
            </w:r>
          </w:p>
          <w:p w:rsidR="00593033" w:rsidRPr="00593033" w:rsidRDefault="00593033" w:rsidP="00593033">
            <w:pPr>
              <w:ind w:firstLine="709"/>
              <w:jc w:val="both"/>
            </w:pPr>
            <w:r w:rsidRPr="00593033">
              <w:t xml:space="preserve">ознакомление студентов с мероприятиями по охране труда и технике безопасности, профилактике детских заболеваний, осуществлением </w:t>
            </w:r>
            <w:proofErr w:type="gramStart"/>
            <w:r w:rsidRPr="00593033">
              <w:t>контроля за</w:t>
            </w:r>
            <w:proofErr w:type="gramEnd"/>
            <w:r w:rsidRPr="00593033">
              <w:t xml:space="preserve"> соблюдением и обеспечением экологической безопасности;</w:t>
            </w:r>
          </w:p>
          <w:p w:rsidR="00593033" w:rsidRPr="00593033" w:rsidRDefault="00593033" w:rsidP="00593033">
            <w:pPr>
              <w:ind w:firstLine="709"/>
              <w:jc w:val="both"/>
            </w:pPr>
            <w:r w:rsidRPr="00593033">
              <w:t xml:space="preserve">ознакомление студентов с </w:t>
            </w:r>
            <w:r w:rsidRPr="00593033">
              <w:rPr>
                <w:bCs/>
              </w:rPr>
              <w:t xml:space="preserve">организацией работы с </w:t>
            </w:r>
            <w:r w:rsidRPr="00593033">
              <w:rPr>
                <w:bCs/>
              </w:rPr>
              <w:lastRenderedPageBreak/>
              <w:t>медикаментозными средствами и соблюдением правил их хранения</w:t>
            </w:r>
            <w:r w:rsidRPr="00593033">
              <w:t xml:space="preserve"> в </w:t>
            </w:r>
            <w:r w:rsidRPr="00593033">
              <w:rPr>
                <w:spacing w:val="1"/>
              </w:rPr>
              <w:t>детской больнице</w:t>
            </w:r>
            <w:r w:rsidRPr="00593033">
              <w:t>;</w:t>
            </w:r>
          </w:p>
          <w:p w:rsidR="00593033" w:rsidRPr="00593033" w:rsidRDefault="00593033" w:rsidP="00593033">
            <w:pPr>
              <w:ind w:firstLine="709"/>
              <w:jc w:val="both"/>
            </w:pPr>
            <w:r w:rsidRPr="00593033">
              <w:t xml:space="preserve">формирование у студентов навыков </w:t>
            </w:r>
            <w:r w:rsidRPr="00593033">
              <w:rPr>
                <w:iCs/>
              </w:rPr>
              <w:t xml:space="preserve">общения и взаимодействия </w:t>
            </w:r>
            <w:r w:rsidRPr="00593033">
              <w:t>с коллективом, партнерами, детьми и их родителями.</w:t>
            </w:r>
          </w:p>
        </w:tc>
      </w:tr>
      <w:tr w:rsidR="00593033" w:rsidRPr="001B6744" w:rsidTr="00E11B63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593033" w:rsidRPr="00C7663E" w:rsidTr="00E11B63">
              <w:trPr>
                <w:trHeight w:val="850"/>
              </w:trPr>
              <w:tc>
                <w:tcPr>
                  <w:tcW w:w="2268" w:type="dxa"/>
                </w:tcPr>
                <w:p w:rsidR="00593033" w:rsidRPr="00C7663E" w:rsidRDefault="00593033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593033" w:rsidRPr="001B6744" w:rsidRDefault="00593033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593033" w:rsidRPr="007D3AB4" w:rsidRDefault="00593033" w:rsidP="00E11B63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593033" w:rsidRPr="001B6744" w:rsidTr="00E11B63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593033" w:rsidRPr="00C7663E" w:rsidTr="00E11B63">
              <w:trPr>
                <w:trHeight w:val="245"/>
              </w:trPr>
              <w:tc>
                <w:tcPr>
                  <w:tcW w:w="2268" w:type="dxa"/>
                </w:tcPr>
                <w:p w:rsidR="00593033" w:rsidRPr="00C7663E" w:rsidRDefault="00593033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593033" w:rsidRPr="001B6744" w:rsidRDefault="00593033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593033" w:rsidRPr="00046CFF" w:rsidRDefault="00593033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 часов</w:t>
            </w:r>
          </w:p>
        </w:tc>
      </w:tr>
      <w:tr w:rsidR="00593033" w:rsidRPr="001B6744" w:rsidTr="00E11B63">
        <w:tc>
          <w:tcPr>
            <w:tcW w:w="2235" w:type="dxa"/>
            <w:shd w:val="clear" w:color="auto" w:fill="auto"/>
          </w:tcPr>
          <w:tbl>
            <w:tblPr>
              <w:tblW w:w="2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</w:tblGrid>
            <w:tr w:rsidR="00593033" w:rsidRPr="00624F59" w:rsidTr="00E11B63">
              <w:trPr>
                <w:trHeight w:val="521"/>
              </w:trPr>
              <w:tc>
                <w:tcPr>
                  <w:tcW w:w="2127" w:type="dxa"/>
                </w:tcPr>
                <w:p w:rsidR="00593033" w:rsidRPr="00624F59" w:rsidRDefault="00593033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593033" w:rsidRPr="001B6744" w:rsidRDefault="00593033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593033" w:rsidRPr="00593033" w:rsidRDefault="00593033" w:rsidP="00593033">
            <w:pPr>
              <w:shd w:val="clear" w:color="auto" w:fill="FFFFFF"/>
              <w:tabs>
                <w:tab w:val="left" w:leader="underscore" w:pos="6530"/>
              </w:tabs>
              <w:ind w:firstLine="709"/>
              <w:jc w:val="both"/>
              <w:rPr>
                <w:b/>
                <w:bCs/>
                <w:spacing w:val="-4"/>
              </w:rPr>
            </w:pPr>
            <w:r w:rsidRPr="00593033">
              <w:rPr>
                <w:b/>
                <w:bCs/>
                <w:spacing w:val="-4"/>
              </w:rPr>
              <w:t>Знать:</w:t>
            </w:r>
          </w:p>
          <w:p w:rsidR="00593033" w:rsidRPr="00593033" w:rsidRDefault="00593033" w:rsidP="0059303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593033">
              <w:t>- закономерности роста, развития ребенка, его анатомо-физиологические особенности в различные возрастные периоды детского возраста; роль наследственных, энд</w:t>
            </w:r>
            <w:proofErr w:type="gramStart"/>
            <w:r w:rsidRPr="00593033">
              <w:t>о-</w:t>
            </w:r>
            <w:proofErr w:type="gramEnd"/>
            <w:r w:rsidRPr="00593033">
              <w:t xml:space="preserve"> и экзогенных факторов в формировании здоровья или болезни детей; причины смертности и возможности ее снижения; основы медико-генетического консультирования; принципы выхаживания, вскармливания новорожденных, особенности питания детей старше года основы формирования здорового образа жизни ребенка;</w:t>
            </w:r>
          </w:p>
          <w:p w:rsidR="00593033" w:rsidRPr="00593033" w:rsidRDefault="00593033" w:rsidP="0059303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593033">
              <w:t>- клиническую, лабораторную и инструментальную диагностику, особенности течения, лечение и профилактику частых заболеваний детей в различные возрастные периоды;</w:t>
            </w:r>
          </w:p>
          <w:p w:rsidR="00593033" w:rsidRPr="00593033" w:rsidRDefault="00593033" w:rsidP="00593033">
            <w:pPr>
              <w:ind w:firstLine="709"/>
              <w:jc w:val="both"/>
              <w:rPr>
                <w:bCs/>
              </w:rPr>
            </w:pPr>
            <w:r w:rsidRPr="00593033">
              <w:rPr>
                <w:bCs/>
              </w:rPr>
              <w:t xml:space="preserve">- расстройства питания, нарушения обмена веществ (рахит, дистрофии); </w:t>
            </w:r>
          </w:p>
          <w:p w:rsidR="00593033" w:rsidRPr="00593033" w:rsidRDefault="00593033" w:rsidP="00593033">
            <w:pPr>
              <w:ind w:firstLine="709"/>
              <w:jc w:val="both"/>
              <w:rPr>
                <w:bCs/>
              </w:rPr>
            </w:pPr>
            <w:r w:rsidRPr="00593033">
              <w:rPr>
                <w:bCs/>
              </w:rPr>
              <w:t>- заболевания новорожденных, болезни органов дыхания,</w:t>
            </w:r>
            <w:r w:rsidRPr="00593033">
              <w:t xml:space="preserve"> системы кровообращения костно-мышечной системы и соединительной ткани,</w:t>
            </w:r>
            <w:r w:rsidRPr="00593033">
              <w:rPr>
                <w:bCs/>
              </w:rPr>
              <w:t xml:space="preserve"> крови, кроветворных органов и отдельные нарушения, вовлекающие иммунный механизм, органов пищеварения, мочевой системы, инфекционные, паразитарные и аллергические заболевания;</w:t>
            </w:r>
          </w:p>
          <w:p w:rsidR="00593033" w:rsidRPr="00593033" w:rsidRDefault="00593033" w:rsidP="00593033">
            <w:pPr>
              <w:ind w:firstLine="709"/>
              <w:jc w:val="both"/>
            </w:pPr>
            <w:r w:rsidRPr="00593033">
              <w:rPr>
                <w:bCs/>
              </w:rPr>
              <w:t xml:space="preserve">- принципы врачебной помощи при неотложных состояниях на </w:t>
            </w:r>
            <w:proofErr w:type="spellStart"/>
            <w:r w:rsidRPr="00593033">
              <w:rPr>
                <w:bCs/>
              </w:rPr>
              <w:t>догоспитальном</w:t>
            </w:r>
            <w:proofErr w:type="spellEnd"/>
            <w:r w:rsidRPr="00593033">
              <w:rPr>
                <w:bCs/>
              </w:rPr>
              <w:t xml:space="preserve"> этапе;</w:t>
            </w:r>
          </w:p>
          <w:p w:rsidR="00593033" w:rsidRPr="00593033" w:rsidRDefault="00593033" w:rsidP="005930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93033">
              <w:t>- принципы диспансерного наблюдения за детьми и воспитания здорового, гармонично развитого ребенка;</w:t>
            </w:r>
          </w:p>
          <w:p w:rsidR="00593033" w:rsidRPr="00593033" w:rsidRDefault="00593033" w:rsidP="005930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93033">
              <w:t>- принципы организации детских лечебно-профилактических учреждений, противоэпидемического режима в них.</w:t>
            </w:r>
          </w:p>
          <w:p w:rsidR="00593033" w:rsidRPr="00593033" w:rsidRDefault="00593033" w:rsidP="00593033">
            <w:pPr>
              <w:ind w:firstLine="709"/>
              <w:jc w:val="both"/>
              <w:rPr>
                <w:b/>
              </w:rPr>
            </w:pPr>
            <w:r w:rsidRPr="00593033">
              <w:rPr>
                <w:b/>
              </w:rPr>
              <w:t>Уметь:</w:t>
            </w:r>
          </w:p>
          <w:p w:rsidR="00593033" w:rsidRPr="00593033" w:rsidRDefault="00593033" w:rsidP="00593033">
            <w:pPr>
              <w:adjustRightInd w:val="0"/>
              <w:ind w:firstLine="709"/>
              <w:jc w:val="both"/>
              <w:rPr>
                <w:bCs/>
              </w:rPr>
            </w:pPr>
            <w:r w:rsidRPr="00593033">
              <w:rPr>
                <w:bCs/>
              </w:rPr>
              <w:t>- вести историю болезни и амбулаторную карту ребенка;</w:t>
            </w:r>
          </w:p>
          <w:p w:rsidR="00593033" w:rsidRPr="00593033" w:rsidRDefault="00593033" w:rsidP="00593033">
            <w:pPr>
              <w:pStyle w:val="a7"/>
              <w:tabs>
                <w:tab w:val="clear" w:pos="756"/>
              </w:tabs>
              <w:spacing w:line="240" w:lineRule="auto"/>
              <w:ind w:left="0" w:firstLine="709"/>
            </w:pPr>
            <w:r w:rsidRPr="00593033">
              <w:t xml:space="preserve">- наладить контакт с больным ребенком и его родственниками, соблюдая </w:t>
            </w:r>
            <w:proofErr w:type="spellStart"/>
            <w:r w:rsidRPr="00593033">
              <w:t>деонтологические</w:t>
            </w:r>
            <w:proofErr w:type="spellEnd"/>
            <w:r w:rsidRPr="00593033">
              <w:t xml:space="preserve"> нормы и принципы;</w:t>
            </w:r>
          </w:p>
          <w:p w:rsidR="00593033" w:rsidRPr="00593033" w:rsidRDefault="00593033" w:rsidP="00593033">
            <w:pPr>
              <w:adjustRightInd w:val="0"/>
              <w:ind w:firstLine="709"/>
              <w:jc w:val="both"/>
              <w:rPr>
                <w:bCs/>
              </w:rPr>
            </w:pPr>
            <w:r w:rsidRPr="00593033">
              <w:t>- собирать и оценивать анамнез жизни и болезни ребенка, собирать генеалогический анамнез, определить наследственную предрасположенность;</w:t>
            </w:r>
            <w:r w:rsidRPr="00593033">
              <w:rPr>
                <w:bCs/>
              </w:rPr>
              <w:t xml:space="preserve"> </w:t>
            </w:r>
          </w:p>
          <w:p w:rsidR="00593033" w:rsidRPr="00593033" w:rsidRDefault="00593033" w:rsidP="00593033">
            <w:pPr>
              <w:adjustRightInd w:val="0"/>
              <w:ind w:firstLine="709"/>
              <w:jc w:val="both"/>
              <w:rPr>
                <w:bCs/>
              </w:rPr>
            </w:pPr>
            <w:r w:rsidRPr="00593033">
              <w:rPr>
                <w:bCs/>
              </w:rPr>
              <w:t>- оценивать нервно-психическое и физическое развитие ребенка;</w:t>
            </w:r>
          </w:p>
          <w:p w:rsidR="00593033" w:rsidRPr="00593033" w:rsidRDefault="00593033" w:rsidP="00593033">
            <w:pPr>
              <w:pStyle w:val="a7"/>
              <w:tabs>
                <w:tab w:val="clear" w:pos="756"/>
              </w:tabs>
              <w:spacing w:line="240" w:lineRule="auto"/>
              <w:ind w:left="0" w:firstLine="709"/>
            </w:pPr>
            <w:r w:rsidRPr="00593033">
              <w:t>- назначить рациональное вскармливание ребенку первого года жизни и питание ребенку старше года (здоровому и больному), способствовать сохранению естественного вскармливания, научить мать уходу за новорожденным, помочь семье организовать здоровый образ жизни и создать условия для гармоничного физического и психического развития детей;</w:t>
            </w:r>
          </w:p>
          <w:p w:rsidR="00593033" w:rsidRPr="00593033" w:rsidRDefault="00593033" w:rsidP="00593033">
            <w:pPr>
              <w:pStyle w:val="a7"/>
              <w:tabs>
                <w:tab w:val="clear" w:pos="756"/>
              </w:tabs>
              <w:spacing w:line="240" w:lineRule="auto"/>
              <w:ind w:left="0" w:firstLine="709"/>
            </w:pPr>
            <w:r w:rsidRPr="00593033">
              <w:lastRenderedPageBreak/>
              <w:t>- сформулировать клинический диагноз болезни, выделив основной, осложнения основного заболевания, сопутствующие патологические состояния;</w:t>
            </w:r>
          </w:p>
          <w:p w:rsidR="00593033" w:rsidRPr="00593033" w:rsidRDefault="00593033" w:rsidP="00593033">
            <w:pPr>
              <w:pStyle w:val="a7"/>
              <w:tabs>
                <w:tab w:val="clear" w:pos="756"/>
              </w:tabs>
              <w:spacing w:line="240" w:lineRule="auto"/>
              <w:ind w:left="0" w:firstLine="709"/>
            </w:pPr>
            <w:r w:rsidRPr="00593033">
              <w:t>- наметить план диагностики и лечения, правильно оценить результаты лабораторных анализов и инструментальных методов исследования;</w:t>
            </w:r>
          </w:p>
          <w:p w:rsidR="00593033" w:rsidRPr="00593033" w:rsidRDefault="00593033" w:rsidP="00593033">
            <w:pPr>
              <w:pStyle w:val="a7"/>
              <w:tabs>
                <w:tab w:val="clear" w:pos="756"/>
              </w:tabs>
              <w:spacing w:line="240" w:lineRule="auto"/>
              <w:ind w:left="0" w:firstLine="709"/>
            </w:pPr>
            <w:r w:rsidRPr="00593033">
              <w:t>- организовать необходимые консультации и осмотры специалистов</w:t>
            </w:r>
          </w:p>
          <w:p w:rsidR="00593033" w:rsidRPr="00593033" w:rsidRDefault="00593033" w:rsidP="00593033">
            <w:pPr>
              <w:pStyle w:val="a7"/>
              <w:tabs>
                <w:tab w:val="clear" w:pos="756"/>
              </w:tabs>
              <w:spacing w:line="240" w:lineRule="auto"/>
              <w:ind w:left="0" w:firstLine="709"/>
            </w:pPr>
            <w:r w:rsidRPr="00593033">
              <w:t xml:space="preserve">- сформулировать рекомендации по ведению больного после выписки из стационара; </w:t>
            </w:r>
          </w:p>
          <w:p w:rsidR="00593033" w:rsidRPr="00593033" w:rsidRDefault="00593033" w:rsidP="00593033">
            <w:pPr>
              <w:pStyle w:val="a7"/>
              <w:tabs>
                <w:tab w:val="clear" w:pos="756"/>
              </w:tabs>
              <w:spacing w:line="240" w:lineRule="auto"/>
              <w:ind w:left="0" w:firstLine="709"/>
            </w:pPr>
            <w:r w:rsidRPr="00593033">
              <w:t>- проводить последовательную профилактику заболеваемости, закаливающие мероприятия;</w:t>
            </w:r>
          </w:p>
          <w:p w:rsidR="00593033" w:rsidRPr="00593033" w:rsidRDefault="00593033" w:rsidP="00593033">
            <w:pPr>
              <w:adjustRightInd w:val="0"/>
              <w:ind w:firstLine="709"/>
              <w:jc w:val="both"/>
              <w:rPr>
                <w:bCs/>
              </w:rPr>
            </w:pPr>
            <w:r w:rsidRPr="00593033">
              <w:rPr>
                <w:bCs/>
              </w:rPr>
              <w:t>- давать рекомендации:</w:t>
            </w:r>
          </w:p>
          <w:p w:rsidR="00593033" w:rsidRPr="00593033" w:rsidRDefault="00593033" w:rsidP="00593033">
            <w:pPr>
              <w:tabs>
                <w:tab w:val="num" w:pos="540"/>
              </w:tabs>
              <w:adjustRightInd w:val="0"/>
              <w:ind w:firstLine="709"/>
              <w:jc w:val="both"/>
              <w:rPr>
                <w:bCs/>
              </w:rPr>
            </w:pPr>
            <w:r w:rsidRPr="00593033">
              <w:rPr>
                <w:bCs/>
              </w:rPr>
              <w:t>по уходу за ребенком,</w:t>
            </w:r>
          </w:p>
          <w:p w:rsidR="00593033" w:rsidRPr="00593033" w:rsidRDefault="00593033" w:rsidP="00593033">
            <w:pPr>
              <w:tabs>
                <w:tab w:val="num" w:pos="540"/>
              </w:tabs>
              <w:adjustRightInd w:val="0"/>
              <w:ind w:firstLine="709"/>
              <w:jc w:val="both"/>
              <w:rPr>
                <w:bCs/>
              </w:rPr>
            </w:pPr>
            <w:r w:rsidRPr="00593033">
              <w:rPr>
                <w:bCs/>
              </w:rPr>
              <w:t>по питанию,</w:t>
            </w:r>
          </w:p>
          <w:p w:rsidR="00593033" w:rsidRPr="00593033" w:rsidRDefault="00593033" w:rsidP="00593033">
            <w:pPr>
              <w:tabs>
                <w:tab w:val="num" w:pos="540"/>
              </w:tabs>
              <w:adjustRightInd w:val="0"/>
              <w:ind w:firstLine="709"/>
              <w:jc w:val="both"/>
              <w:rPr>
                <w:bCs/>
              </w:rPr>
            </w:pPr>
            <w:r w:rsidRPr="00593033">
              <w:rPr>
                <w:bCs/>
              </w:rPr>
              <w:t>по профилактике заболеваний;</w:t>
            </w:r>
          </w:p>
          <w:p w:rsidR="00593033" w:rsidRPr="00593033" w:rsidRDefault="00593033" w:rsidP="00593033">
            <w:pPr>
              <w:pStyle w:val="a7"/>
              <w:tabs>
                <w:tab w:val="clear" w:pos="756"/>
              </w:tabs>
              <w:spacing w:line="240" w:lineRule="auto"/>
              <w:ind w:left="0" w:firstLine="709"/>
            </w:pPr>
            <w:r w:rsidRPr="00593033">
              <w:t>- выявлять состояния, требующие госпитализации, и обеспечить своевременную госпитализацию больных, нуждающихся в стационарном лечении;</w:t>
            </w:r>
          </w:p>
          <w:p w:rsidR="00593033" w:rsidRPr="00593033" w:rsidRDefault="00593033" w:rsidP="00593033">
            <w:pPr>
              <w:tabs>
                <w:tab w:val="left" w:pos="426"/>
              </w:tabs>
              <w:ind w:firstLine="709"/>
              <w:jc w:val="both"/>
            </w:pPr>
            <w:r w:rsidRPr="00593033">
              <w:t xml:space="preserve">- оказывать помощь при неотложных состояниях (гипертермический синдром, </w:t>
            </w:r>
            <w:proofErr w:type="spellStart"/>
            <w:r w:rsidRPr="00593033">
              <w:t>бронхообструктивный</w:t>
            </w:r>
            <w:proofErr w:type="spellEnd"/>
            <w:r w:rsidRPr="00593033">
              <w:t xml:space="preserve"> синдром, судорожный синдром, синдром крупа, инфекционно-токсический шок, потери сознания, кровотечения, синдром </w:t>
            </w:r>
            <w:proofErr w:type="spellStart"/>
            <w:r w:rsidRPr="00593033">
              <w:t>дегидратации</w:t>
            </w:r>
            <w:proofErr w:type="gramStart"/>
            <w:r w:rsidRPr="00593033">
              <w:t>,о</w:t>
            </w:r>
            <w:proofErr w:type="gramEnd"/>
            <w:r w:rsidRPr="00593033">
              <w:t>стрые</w:t>
            </w:r>
            <w:proofErr w:type="spellEnd"/>
            <w:r w:rsidRPr="00593033">
              <w:t xml:space="preserve"> аллергические реакции);</w:t>
            </w:r>
          </w:p>
          <w:p w:rsidR="00593033" w:rsidRPr="00593033" w:rsidRDefault="00593033" w:rsidP="00593033">
            <w:pPr>
              <w:adjustRightInd w:val="0"/>
              <w:ind w:firstLine="709"/>
              <w:jc w:val="both"/>
              <w:rPr>
                <w:bCs/>
              </w:rPr>
            </w:pPr>
            <w:r w:rsidRPr="00593033">
              <w:rPr>
                <w:bCs/>
              </w:rPr>
              <w:t>- определять противоэпидемические мероприятия и составлять план вакцинации;</w:t>
            </w:r>
          </w:p>
          <w:p w:rsidR="00593033" w:rsidRPr="00593033" w:rsidRDefault="00593033" w:rsidP="00593033">
            <w:pPr>
              <w:adjustRightInd w:val="0"/>
              <w:ind w:firstLine="709"/>
              <w:jc w:val="both"/>
              <w:rPr>
                <w:bCs/>
              </w:rPr>
            </w:pPr>
            <w:r w:rsidRPr="00593033">
              <w:rPr>
                <w:bCs/>
              </w:rPr>
              <w:t xml:space="preserve">- решать </w:t>
            </w:r>
            <w:proofErr w:type="spellStart"/>
            <w:r w:rsidRPr="00593033">
              <w:rPr>
                <w:bCs/>
              </w:rPr>
              <w:t>деонтологические</w:t>
            </w:r>
            <w:proofErr w:type="spellEnd"/>
            <w:r w:rsidRPr="00593033">
              <w:rPr>
                <w:bCs/>
              </w:rPr>
              <w:t xml:space="preserve"> задачи, связанные со сбором информации о состоянии здоровья ребенка, диагностикой, лечением и профилактикой заболеваний у детей;</w:t>
            </w:r>
          </w:p>
          <w:p w:rsidR="00593033" w:rsidRPr="00593033" w:rsidRDefault="00593033" w:rsidP="00593033">
            <w:pPr>
              <w:adjustRightInd w:val="0"/>
              <w:ind w:firstLine="709"/>
              <w:jc w:val="both"/>
              <w:rPr>
                <w:bCs/>
              </w:rPr>
            </w:pPr>
            <w:r w:rsidRPr="00593033">
              <w:rPr>
                <w:bCs/>
              </w:rPr>
              <w:t>- самостоятельно работать с учебной, научной, нормативной и справочной литературой – вести поиск, использовать полученную информацию для решения профессиональных задач.</w:t>
            </w:r>
          </w:p>
          <w:p w:rsidR="00593033" w:rsidRPr="00593033" w:rsidRDefault="00593033" w:rsidP="00593033">
            <w:pPr>
              <w:pStyle w:val="a7"/>
              <w:tabs>
                <w:tab w:val="clear" w:pos="756"/>
              </w:tabs>
              <w:spacing w:line="240" w:lineRule="auto"/>
              <w:ind w:left="0" w:firstLine="709"/>
            </w:pPr>
            <w:r w:rsidRPr="00593033">
              <w:rPr>
                <w:b/>
              </w:rPr>
              <w:t>Владеть</w:t>
            </w:r>
            <w:r w:rsidRPr="00593033">
              <w:t>:</w:t>
            </w:r>
          </w:p>
          <w:p w:rsidR="00593033" w:rsidRPr="00593033" w:rsidRDefault="00593033" w:rsidP="00593033">
            <w:pPr>
              <w:pStyle w:val="a7"/>
              <w:tabs>
                <w:tab w:val="clear" w:pos="756"/>
              </w:tabs>
              <w:spacing w:line="240" w:lineRule="auto"/>
              <w:ind w:left="0" w:firstLine="709"/>
            </w:pPr>
            <w:r w:rsidRPr="00593033">
              <w:t>- приемами проведения антропометрии здорового и больного ребенка и правильно оценивать результаты;</w:t>
            </w:r>
          </w:p>
          <w:p w:rsidR="00593033" w:rsidRPr="00593033" w:rsidRDefault="00593033" w:rsidP="00593033">
            <w:pPr>
              <w:pStyle w:val="a7"/>
              <w:tabs>
                <w:tab w:val="clear" w:pos="756"/>
              </w:tabs>
              <w:spacing w:line="240" w:lineRule="auto"/>
              <w:ind w:left="0" w:firstLine="709"/>
            </w:pPr>
            <w:r w:rsidRPr="00593033">
              <w:t xml:space="preserve">- приемами </w:t>
            </w:r>
            <w:proofErr w:type="spellStart"/>
            <w:r w:rsidRPr="00593033">
              <w:t>физикального</w:t>
            </w:r>
            <w:proofErr w:type="spellEnd"/>
            <w:r w:rsidRPr="00593033">
              <w:t xml:space="preserve"> обследования здорового и больного ребенка, включая технику выявления патологических симптомов; </w:t>
            </w:r>
          </w:p>
          <w:p w:rsidR="00593033" w:rsidRPr="00593033" w:rsidRDefault="00593033" w:rsidP="00593033">
            <w:pPr>
              <w:tabs>
                <w:tab w:val="left" w:pos="540"/>
              </w:tabs>
              <w:ind w:firstLine="709"/>
              <w:jc w:val="both"/>
              <w:rPr>
                <w:bCs/>
              </w:rPr>
            </w:pPr>
            <w:r w:rsidRPr="00593033">
              <w:rPr>
                <w:bCs/>
              </w:rPr>
              <w:t>- алгоритмом постановки клинического диагноза;</w:t>
            </w:r>
          </w:p>
          <w:p w:rsidR="00593033" w:rsidRPr="00593033" w:rsidRDefault="00593033" w:rsidP="00593033">
            <w:pPr>
              <w:tabs>
                <w:tab w:val="left" w:pos="540"/>
              </w:tabs>
              <w:ind w:firstLine="709"/>
              <w:jc w:val="both"/>
              <w:rPr>
                <w:bCs/>
              </w:rPr>
            </w:pPr>
            <w:r w:rsidRPr="00593033">
              <w:rPr>
                <w:bCs/>
              </w:rPr>
              <w:t>- алгоритмом лечебных и профилактических мероприятий при заболеваниях детского возраста;</w:t>
            </w:r>
          </w:p>
          <w:p w:rsidR="00593033" w:rsidRPr="00593033" w:rsidRDefault="00593033" w:rsidP="00593033">
            <w:pPr>
              <w:shd w:val="clear" w:color="auto" w:fill="FFFFFF"/>
              <w:tabs>
                <w:tab w:val="left" w:leader="underscore" w:pos="6530"/>
              </w:tabs>
              <w:ind w:firstLine="709"/>
              <w:jc w:val="both"/>
              <w:rPr>
                <w:i/>
                <w:iCs/>
              </w:rPr>
            </w:pPr>
            <w:r w:rsidRPr="00593033">
              <w:rPr>
                <w:bCs/>
              </w:rPr>
              <w:t xml:space="preserve">- тактикой </w:t>
            </w:r>
            <w:r w:rsidRPr="00593033">
              <w:t>диспансерного наблюдения за детьми с хроническими заболеваниями</w:t>
            </w:r>
            <w:r>
              <w:t>.</w:t>
            </w:r>
          </w:p>
        </w:tc>
      </w:tr>
      <w:tr w:rsidR="00593033" w:rsidRPr="001B6744" w:rsidTr="00E11B63">
        <w:tc>
          <w:tcPr>
            <w:tcW w:w="2235" w:type="dxa"/>
            <w:shd w:val="clear" w:color="auto" w:fill="auto"/>
          </w:tcPr>
          <w:p w:rsidR="00593033" w:rsidRPr="00624F59" w:rsidRDefault="00593033" w:rsidP="00E11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p w:rsidR="00593033" w:rsidRPr="00593033" w:rsidRDefault="00593033" w:rsidP="00593033">
            <w:pPr>
              <w:jc w:val="both"/>
              <w:rPr>
                <w:rStyle w:val="a3"/>
                <w:b w:val="0"/>
              </w:rPr>
            </w:pPr>
            <w:r w:rsidRPr="00593033">
              <w:rPr>
                <w:color w:val="000000"/>
              </w:rPr>
              <w:t>1.</w:t>
            </w:r>
            <w:r w:rsidRPr="00593033">
              <w:t xml:space="preserve"> Введение в педиатрию. Рост и развитие ребенка. Аномалии конституции.</w:t>
            </w:r>
          </w:p>
          <w:p w:rsidR="00593033" w:rsidRPr="00593033" w:rsidRDefault="00593033" w:rsidP="00593033">
            <w:pPr>
              <w:pStyle w:val="a4"/>
              <w:ind w:firstLine="0"/>
              <w:rPr>
                <w:rStyle w:val="a3"/>
                <w:sz w:val="24"/>
              </w:rPr>
            </w:pPr>
            <w:r w:rsidRPr="00593033">
              <w:rPr>
                <w:b w:val="0"/>
                <w:color w:val="000000"/>
                <w:sz w:val="24"/>
              </w:rPr>
              <w:t xml:space="preserve">2. </w:t>
            </w:r>
            <w:r w:rsidRPr="00593033">
              <w:rPr>
                <w:b w:val="0"/>
                <w:iCs/>
                <w:sz w:val="24"/>
              </w:rPr>
              <w:t>Анатомо-функциональные особенности</w:t>
            </w:r>
            <w:r w:rsidRPr="00593033">
              <w:rPr>
                <w:b w:val="0"/>
                <w:sz w:val="24"/>
              </w:rPr>
              <w:t xml:space="preserve"> детского возраста</w:t>
            </w:r>
          </w:p>
          <w:p w:rsidR="00593033" w:rsidRPr="00593033" w:rsidRDefault="00593033" w:rsidP="00593033">
            <w:pPr>
              <w:pStyle w:val="a4"/>
              <w:ind w:firstLine="0"/>
              <w:rPr>
                <w:b w:val="0"/>
                <w:sz w:val="24"/>
              </w:rPr>
            </w:pPr>
            <w:r w:rsidRPr="00593033">
              <w:rPr>
                <w:b w:val="0"/>
                <w:sz w:val="24"/>
              </w:rPr>
              <w:t>3. Вскармливание детей 1-го года жизни.</w:t>
            </w:r>
          </w:p>
          <w:p w:rsidR="00593033" w:rsidRPr="00593033" w:rsidRDefault="00593033" w:rsidP="00593033">
            <w:pPr>
              <w:jc w:val="both"/>
              <w:rPr>
                <w:rStyle w:val="a3"/>
                <w:b w:val="0"/>
              </w:rPr>
            </w:pPr>
            <w:r w:rsidRPr="00593033">
              <w:t>4. Рахит, спазмофилия, гипервитаминоз Д.</w:t>
            </w:r>
          </w:p>
          <w:p w:rsidR="00593033" w:rsidRPr="00593033" w:rsidRDefault="00593033" w:rsidP="00593033">
            <w:pPr>
              <w:jc w:val="both"/>
            </w:pPr>
            <w:r w:rsidRPr="00593033">
              <w:t>5. Железодефицитные анемии.</w:t>
            </w:r>
          </w:p>
          <w:p w:rsidR="00593033" w:rsidRPr="00593033" w:rsidRDefault="00593033" w:rsidP="00593033">
            <w:pPr>
              <w:jc w:val="both"/>
            </w:pPr>
            <w:r w:rsidRPr="00593033">
              <w:t>6. Хронические расстройства питания и пищеварения.</w:t>
            </w:r>
          </w:p>
          <w:p w:rsidR="00593033" w:rsidRPr="00593033" w:rsidRDefault="00593033" w:rsidP="00593033">
            <w:pPr>
              <w:jc w:val="both"/>
            </w:pPr>
            <w:r w:rsidRPr="00593033">
              <w:t>7. Заболевания органов дыхания.</w:t>
            </w:r>
          </w:p>
          <w:p w:rsidR="00593033" w:rsidRPr="00593033" w:rsidRDefault="00593033" w:rsidP="00593033">
            <w:pPr>
              <w:jc w:val="both"/>
            </w:pPr>
            <w:r w:rsidRPr="00593033">
              <w:t>8. Заболевания органов мочевыделительной системы.</w:t>
            </w:r>
          </w:p>
          <w:p w:rsidR="00593033" w:rsidRPr="00593033" w:rsidRDefault="00593033" w:rsidP="00593033">
            <w:pPr>
              <w:jc w:val="both"/>
            </w:pPr>
            <w:r w:rsidRPr="00593033">
              <w:lastRenderedPageBreak/>
              <w:t>9. Заболевания системы пищеварения</w:t>
            </w:r>
          </w:p>
          <w:p w:rsidR="00593033" w:rsidRPr="00593033" w:rsidRDefault="00593033" w:rsidP="00593033">
            <w:pPr>
              <w:jc w:val="both"/>
            </w:pPr>
            <w:r w:rsidRPr="00593033">
              <w:t>10. Геморрагические болезни</w:t>
            </w:r>
          </w:p>
          <w:p w:rsidR="00593033" w:rsidRPr="00593033" w:rsidRDefault="00593033" w:rsidP="00593033">
            <w:pPr>
              <w:jc w:val="both"/>
            </w:pPr>
            <w:r w:rsidRPr="00593033">
              <w:t>11. Инфекционные болезни у детей</w:t>
            </w:r>
          </w:p>
          <w:p w:rsidR="00593033" w:rsidRPr="00593033" w:rsidRDefault="00593033" w:rsidP="00593033">
            <w:pPr>
              <w:jc w:val="both"/>
            </w:pPr>
            <w:r w:rsidRPr="00593033">
              <w:t>12. Неотложные состояния в педиатрии.</w:t>
            </w:r>
          </w:p>
        </w:tc>
      </w:tr>
      <w:tr w:rsidR="00593033" w:rsidRPr="001B6744" w:rsidTr="00E11B63">
        <w:tc>
          <w:tcPr>
            <w:tcW w:w="2235" w:type="dxa"/>
            <w:shd w:val="clear" w:color="auto" w:fill="auto"/>
          </w:tcPr>
          <w:p w:rsidR="00593033" w:rsidRPr="00F37A95" w:rsidRDefault="00593033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</w:tcPr>
          <w:p w:rsidR="00593033" w:rsidRPr="00732CE7" w:rsidRDefault="00593033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593033" w:rsidRPr="001B6744" w:rsidTr="00E11B63">
        <w:tc>
          <w:tcPr>
            <w:tcW w:w="2235" w:type="dxa"/>
            <w:shd w:val="clear" w:color="auto" w:fill="auto"/>
          </w:tcPr>
          <w:p w:rsidR="00593033" w:rsidRPr="00F37A95" w:rsidRDefault="00593033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593033" w:rsidRPr="00593033" w:rsidRDefault="00593033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3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 (экран, аудиторная доска, мультимед. проектор, ноутбук)</w:t>
            </w:r>
          </w:p>
        </w:tc>
      </w:tr>
      <w:tr w:rsidR="00593033" w:rsidRPr="001B6744" w:rsidTr="00E11B63">
        <w:tc>
          <w:tcPr>
            <w:tcW w:w="2235" w:type="dxa"/>
            <w:shd w:val="clear" w:color="auto" w:fill="auto"/>
          </w:tcPr>
          <w:p w:rsidR="00593033" w:rsidRPr="00F37A95" w:rsidRDefault="00593033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0E3C7A" w:rsidRDefault="000E3C7A" w:rsidP="000E3C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6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0E3C7A" w:rsidRPr="000D3C7D" w:rsidRDefault="000E3C7A" w:rsidP="000E3C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очно-заочная ф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>орма обучения: 6 семестр - зачет</w:t>
            </w:r>
          </w:p>
        </w:tc>
      </w:tr>
    </w:tbl>
    <w:p w:rsidR="00593033" w:rsidRDefault="00593033" w:rsidP="00593033"/>
    <w:p w:rsidR="00593033" w:rsidRDefault="00593033" w:rsidP="00593033"/>
    <w:p w:rsidR="00593033" w:rsidRDefault="00593033" w:rsidP="00593033"/>
    <w:p w:rsidR="00593033" w:rsidRDefault="00593033" w:rsidP="00593033"/>
    <w:p w:rsidR="00593033" w:rsidRDefault="00593033" w:rsidP="00593033"/>
    <w:p w:rsidR="00713B47" w:rsidRDefault="00713B47"/>
    <w:sectPr w:rsidR="00713B47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6FD9"/>
    <w:multiLevelType w:val="singleLevel"/>
    <w:tmpl w:val="B65A517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33"/>
    <w:rsid w:val="000E3C7A"/>
    <w:rsid w:val="00593033"/>
    <w:rsid w:val="005F7A38"/>
    <w:rsid w:val="0071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3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93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деленый"/>
    <w:basedOn w:val="a0"/>
    <w:rsid w:val="00593033"/>
    <w:rPr>
      <w:b/>
    </w:rPr>
  </w:style>
  <w:style w:type="paragraph" w:customStyle="1" w:styleId="a4">
    <w:name w:val="Подзаголовок красная строка"/>
    <w:basedOn w:val="a"/>
    <w:rsid w:val="00593033"/>
    <w:pPr>
      <w:keepNext/>
      <w:ind w:firstLine="425"/>
      <w:jc w:val="both"/>
    </w:pPr>
    <w:rPr>
      <w:rFonts w:eastAsia="MS Mincho"/>
      <w:b/>
      <w:sz w:val="20"/>
    </w:rPr>
  </w:style>
  <w:style w:type="paragraph" w:styleId="a5">
    <w:name w:val="Body Text"/>
    <w:basedOn w:val="a"/>
    <w:link w:val="a6"/>
    <w:unhideWhenUsed/>
    <w:rsid w:val="00593033"/>
    <w:pPr>
      <w:spacing w:after="120"/>
    </w:pPr>
  </w:style>
  <w:style w:type="character" w:customStyle="1" w:styleId="a6">
    <w:name w:val="Основной текст Знак"/>
    <w:basedOn w:val="a0"/>
    <w:link w:val="a5"/>
    <w:rsid w:val="00593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писок с точками"/>
    <w:basedOn w:val="a"/>
    <w:rsid w:val="00593033"/>
    <w:pPr>
      <w:tabs>
        <w:tab w:val="num" w:pos="756"/>
      </w:tabs>
      <w:spacing w:line="312" w:lineRule="auto"/>
      <w:ind w:left="756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3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93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деленый"/>
    <w:basedOn w:val="a0"/>
    <w:rsid w:val="00593033"/>
    <w:rPr>
      <w:b/>
    </w:rPr>
  </w:style>
  <w:style w:type="paragraph" w:customStyle="1" w:styleId="a4">
    <w:name w:val="Подзаголовок красная строка"/>
    <w:basedOn w:val="a"/>
    <w:rsid w:val="00593033"/>
    <w:pPr>
      <w:keepNext/>
      <w:ind w:firstLine="425"/>
      <w:jc w:val="both"/>
    </w:pPr>
    <w:rPr>
      <w:rFonts w:eastAsia="MS Mincho"/>
      <w:b/>
      <w:sz w:val="20"/>
    </w:rPr>
  </w:style>
  <w:style w:type="paragraph" w:styleId="a5">
    <w:name w:val="Body Text"/>
    <w:basedOn w:val="a"/>
    <w:link w:val="a6"/>
    <w:unhideWhenUsed/>
    <w:rsid w:val="00593033"/>
    <w:pPr>
      <w:spacing w:after="120"/>
    </w:pPr>
  </w:style>
  <w:style w:type="character" w:customStyle="1" w:styleId="a6">
    <w:name w:val="Основной текст Знак"/>
    <w:basedOn w:val="a0"/>
    <w:link w:val="a5"/>
    <w:rsid w:val="00593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писок с точками"/>
    <w:basedOn w:val="a"/>
    <w:rsid w:val="00593033"/>
    <w:pPr>
      <w:tabs>
        <w:tab w:val="num" w:pos="756"/>
      </w:tabs>
      <w:spacing w:line="312" w:lineRule="auto"/>
      <w:ind w:left="75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2014-10-19T08:04:00Z</dcterms:created>
  <dcterms:modified xsi:type="dcterms:W3CDTF">2014-10-20T11:29:00Z</dcterms:modified>
</cp:coreProperties>
</file>