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2" w:rsidRDefault="005E65D2" w:rsidP="005E65D2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E65D2" w:rsidRDefault="005E65D2" w:rsidP="005E65D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E65D2" w:rsidRPr="00C60924" w:rsidRDefault="005E65D2" w:rsidP="005E65D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Гистология, эмбриология, цитология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E65D2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E65D2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5E65D2" w:rsidRPr="00C7663E" w:rsidRDefault="005E65D2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E65D2" w:rsidRPr="001B6744" w:rsidRDefault="005E65D2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E65D2" w:rsidRDefault="005E65D2" w:rsidP="005E65D2">
            <w:pPr>
              <w:ind w:firstLine="709"/>
              <w:jc w:val="both"/>
            </w:pPr>
            <w:r>
              <w:rPr>
                <w:b/>
              </w:rPr>
              <w:t>Целью изучения дисциплины</w:t>
            </w:r>
            <w:r>
              <w:t xml:space="preserve"> является овладение студентами</w:t>
            </w:r>
            <w:r>
              <w:rPr>
                <w:b/>
                <w:bCs/>
              </w:rPr>
              <w:t xml:space="preserve"> о</w:t>
            </w:r>
            <w:r>
              <w:rPr>
                <w:bCs/>
              </w:rPr>
              <w:t>с</w:t>
            </w:r>
            <w:r>
              <w:t>н</w:t>
            </w:r>
            <w:r>
              <w:rPr>
                <w:bCs/>
              </w:rPr>
              <w:t>ов</w:t>
            </w:r>
            <w:r>
              <w:t>н</w:t>
            </w:r>
            <w:r>
              <w:rPr>
                <w:bCs/>
              </w:rPr>
              <w:t>ыми знаниями о</w:t>
            </w:r>
            <w:r>
              <w:rPr>
                <w:b/>
                <w:bCs/>
              </w:rPr>
              <w:t xml:space="preserve"> </w:t>
            </w:r>
            <w:r>
              <w:t>микроскопической функциональной морфологии и развитии клеточных, тканевых и органных систем человека.</w:t>
            </w:r>
          </w:p>
          <w:p w:rsidR="005E65D2" w:rsidRDefault="005E65D2" w:rsidP="005E65D2">
            <w:pPr>
              <w:ind w:firstLine="709"/>
              <w:jc w:val="both"/>
            </w:pPr>
            <w:r>
              <w:rPr>
                <w:b/>
              </w:rPr>
              <w:t>Задачами дисциплины</w:t>
            </w:r>
            <w:r>
              <w:t xml:space="preserve"> является: 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изучение общих и специфических структурно-функциональных свой</w:t>
            </w:r>
            <w:proofErr w:type="gramStart"/>
            <w:r>
              <w:t>ств кл</w:t>
            </w:r>
            <w:proofErr w:type="gramEnd"/>
            <w:r>
              <w:t>еток всех тканей организма и закономерностей их эмбрионального и постэмбрионального развития;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 xml:space="preserve">изучение </w:t>
            </w:r>
            <w:proofErr w:type="spellStart"/>
            <w:r>
              <w:t>гистофункциональных</w:t>
            </w:r>
            <w:proofErr w:type="spellEnd"/>
            <w:r>
              <w:t xml:space="preserve"> характеристик основных систем организма, закономерностей их эмбрионального развития, а также функциональных, возрастных и защитно-приспособительных  изменений  органов  и их структурных элементов;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изучение основной  гистологической  международной  латинской терминологии;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формирование у студентов умения микрокопирования гистологических препаратов с использованием светового микроскопа;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формирование у студентов умение идентифицировать органы, их ткани, клетки и неклеточные структуры на микроскопическом уровне;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формирование у студентов умение определять лейкоцитарную формулу;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формирование у студентов навыков самостоятельной аналитической, научно-исследовательской работы;</w:t>
            </w:r>
          </w:p>
          <w:p w:rsidR="005E65D2" w:rsidRDefault="005E65D2" w:rsidP="005E65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ind w:left="0" w:firstLine="709"/>
              <w:jc w:val="both"/>
            </w:pPr>
            <w:r>
              <w:t>формирование у студентов навыков  работы с научной литературой;</w:t>
            </w:r>
          </w:p>
          <w:p w:rsidR="005E65D2" w:rsidRPr="00C60924" w:rsidRDefault="005E65D2" w:rsidP="005E65D2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E65D2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5E65D2" w:rsidRPr="00C7663E" w:rsidRDefault="005E65D2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E65D2" w:rsidRPr="001B6744" w:rsidRDefault="005E65D2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E65D2" w:rsidRPr="001B6A34" w:rsidRDefault="005E65D2" w:rsidP="001D0F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</w:t>
            </w: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E65D2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5E65D2" w:rsidRPr="00C7663E" w:rsidRDefault="005E65D2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E65D2" w:rsidRPr="00C7663E" w:rsidRDefault="005E65D2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E65D2" w:rsidRPr="001B6744" w:rsidRDefault="005E65D2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E65D2" w:rsidRPr="00732CE7" w:rsidRDefault="005E65D2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 часов</w:t>
            </w: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E65D2" w:rsidRPr="00624F59" w:rsidTr="001D0F02">
              <w:trPr>
                <w:trHeight w:val="521"/>
              </w:trPr>
              <w:tc>
                <w:tcPr>
                  <w:tcW w:w="0" w:type="auto"/>
                </w:tcPr>
                <w:p w:rsidR="005E65D2" w:rsidRPr="00624F59" w:rsidRDefault="005E65D2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E65D2" w:rsidRPr="001B6744" w:rsidRDefault="005E65D2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E65D2" w:rsidRDefault="005E65D2" w:rsidP="005E65D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lang w:eastAsia="ar-SA"/>
              </w:rPr>
            </w:pPr>
            <w:r>
              <w:rPr>
                <w:b/>
                <w:bCs/>
                <w:lang w:eastAsia="ar-SA"/>
              </w:rPr>
              <w:t>Знать:</w:t>
            </w:r>
            <w:r>
              <w:rPr>
                <w:bCs/>
                <w:iCs/>
                <w:lang w:eastAsia="ar-SA"/>
              </w:rPr>
              <w:t xml:space="preserve"> 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t xml:space="preserve">историко-медицинскую терминологию по дисциплине; 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t>правила техники безопасности и работы в биологических лабораториях с реактивами, приборами и животными;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t>принципы работы и использования приборов микроскопической и гистологической техники;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proofErr w:type="gramStart"/>
            <w:r>
              <w:t>общую организацию клетки и сущность процессов, происходящих в живом организме на молекулярном, клеточном, тканевом и органном уровнях;</w:t>
            </w:r>
            <w:proofErr w:type="gramEnd"/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lastRenderedPageBreak/>
              <w:t xml:space="preserve">этапы эмбриогенеза человека, критические периоды развития, </w:t>
            </w:r>
            <w:proofErr w:type="spellStart"/>
            <w:r>
              <w:t>гистофизиологию</w:t>
            </w:r>
            <w:proofErr w:type="spellEnd"/>
            <w:r>
              <w:t xml:space="preserve"> провизорных органов;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t xml:space="preserve">особенности строения различных типов тканей и их особенности функционирования; 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t>принципы тканевого строения органов и систем органов в норме для создания базы и формирования клинического мышления будущего врача;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</w:pPr>
            <w:r>
              <w:t>возрастные, функциональные и защитно-приспособительные изменения органов и структурных элементов;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проводить статистическую обработку экспериментальных данных;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интерпретировать результаты наиболее распространенных методов лабораторий и функциональной диагностики, термометрии для выявления патологических процессов в органах и системах пациентов.</w:t>
            </w:r>
          </w:p>
          <w:p w:rsidR="005E65D2" w:rsidRDefault="005E65D2" w:rsidP="005E65D2">
            <w:pPr>
              <w:widowControl w:val="0"/>
              <w:tabs>
                <w:tab w:val="left" w:pos="708"/>
              </w:tabs>
              <w:suppressAutoHyphens/>
              <w:ind w:firstLine="709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Уметь: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работать с увеличительной техникой (микроскопами, оптическими и простыми лупами; 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производить расчеты по результатам эксперимента;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описать морфологию изучаемых макро-, микроскопических препаратов и </w:t>
            </w:r>
            <w:proofErr w:type="spellStart"/>
            <w:r>
              <w:t>электроннограмм</w:t>
            </w:r>
            <w:proofErr w:type="spellEnd"/>
            <w:r>
              <w:t>;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освоить современные теоретические и экспериментальные методы исследования, используемые в гистологии;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произвести забор, приготовить </w:t>
            </w:r>
            <w:proofErr w:type="spellStart"/>
            <w:r>
              <w:t>гистопрепарат</w:t>
            </w:r>
            <w:proofErr w:type="spellEnd"/>
            <w:r>
              <w:t xml:space="preserve"> и окрасить его; 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объяснить процессы, лежащие в основе эволюционных преобразований зародыша на различных стадиях развития;</w:t>
            </w:r>
          </w:p>
          <w:p w:rsidR="005E65D2" w:rsidRP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идентифицировать органы, их ткани, клетки и неклеточные структуры;</w:t>
            </w:r>
          </w:p>
          <w:p w:rsidR="005E65D2" w:rsidRDefault="005E65D2" w:rsidP="005E65D2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</w:pPr>
            <w:r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contextualSpacing/>
              <w:jc w:val="both"/>
              <w:rPr>
                <w:b/>
                <w:lang w:eastAsia="ar-SA"/>
              </w:rPr>
            </w:pPr>
            <w:r>
              <w:t>пользоваться физическим, химическим и биологическим оборудованием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ab/>
              <w:t>правильно пользоваться анатомическими инструментами (пинцетом, скальпелем и др.);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находить и показывать на анатомических препаратах органы, их части, детали строения, правильно называть их по-русски и по-латыни;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ориентироваться в топографии и деталях строения органов на анатомических препаратах; показывать, правильно называть на русском и латинском языках органы и их части;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находить и выделять методом препарирования мышцы и фасции, крупные сосуды, нервы протоки желез, отдельные органы;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находить и показывать на рентгеновских снимках органы и основные детали их строения;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находить и прощупывать на теле живого человека основные костные и мышечные ориентиры, наносить проекцию основных сосудисто-нервных пучков областей тела человека; правильно называть и демонстрировать движения в суставах тела человека;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пользоваться научной литературой;</w:t>
            </w:r>
          </w:p>
          <w:p w:rsidR="005E65D2" w:rsidRDefault="005E65D2" w:rsidP="005E65D2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показывать на изображениях, полученных различными методами визуализации (рентгеновские снимки, компьютерные и магнитно-резонансные </w:t>
            </w:r>
            <w:proofErr w:type="spellStart"/>
            <w:r>
              <w:rPr>
                <w:lang w:eastAsia="ar-SA"/>
              </w:rPr>
              <w:t>томограммы</w:t>
            </w:r>
            <w:proofErr w:type="spellEnd"/>
            <w:r>
              <w:rPr>
                <w:lang w:eastAsia="ar-SA"/>
              </w:rPr>
              <w:t xml:space="preserve"> и др.) органы, их части и детали строения</w:t>
            </w:r>
          </w:p>
          <w:p w:rsidR="005E65D2" w:rsidRDefault="005E65D2" w:rsidP="005E65D2">
            <w:pPr>
              <w:widowControl w:val="0"/>
              <w:tabs>
                <w:tab w:val="left" w:pos="708"/>
              </w:tabs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Владеть: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b/>
                <w:bCs/>
                <w:lang w:eastAsia="ar-SA"/>
              </w:rPr>
              <w:t xml:space="preserve">  </w:t>
            </w:r>
            <w:r>
              <w:t>медико-анатомическим понятийным аппаратом;</w:t>
            </w:r>
          </w:p>
          <w:p w:rsid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навыками микрокопирования и анализа гистологических препаратов и электронных микрофотографий  </w:t>
            </w:r>
          </w:p>
          <w:p w:rsidR="005E65D2" w:rsidRPr="005E65D2" w:rsidRDefault="005E65D2" w:rsidP="005E65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и использовать знания особенно</w:t>
            </w:r>
            <w:r>
              <w:softHyphen/>
              <w:t xml:space="preserve">стей развития, строения органов при изучении профильных дисциплин </w:t>
            </w:r>
          </w:p>
          <w:p w:rsidR="005E65D2" w:rsidRDefault="005E65D2" w:rsidP="005E65D2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базовыми технологиями преобразования информации; текстовые, табличные редакторы; техникой работы в сети Интернет для профессиональной деятельности;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медико-функциональным понятийным аппаратом;</w:t>
            </w:r>
          </w:p>
          <w:p w:rsidR="005E65D2" w:rsidRDefault="005E65D2" w:rsidP="005E65D2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методами стерилизации, дезинфекции и антисептической обработки;</w:t>
            </w:r>
          </w:p>
          <w:p w:rsidR="005E65D2" w:rsidRDefault="005E65D2" w:rsidP="005E65D2">
            <w:pPr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5040"/>
              </w:tabs>
              <w:suppressAutoHyphens/>
              <w:ind w:left="0" w:firstLine="709"/>
              <w:jc w:val="both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информации о принципах стерилизации, дезинфекции и антисептической обработки инструментов и оборудования во избежание инфи</w:t>
            </w:r>
            <w:r>
              <w:rPr>
                <w:lang w:eastAsia="ar-SA"/>
              </w:rPr>
              <w:t>цирования врача и пациента.</w:t>
            </w:r>
          </w:p>
          <w:p w:rsidR="005E65D2" w:rsidRPr="001D5FD4" w:rsidRDefault="005E65D2" w:rsidP="005E65D2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E65D2" w:rsidRPr="00624F59" w:rsidTr="001D0F02">
              <w:trPr>
                <w:trHeight w:val="245"/>
              </w:trPr>
              <w:tc>
                <w:tcPr>
                  <w:tcW w:w="0" w:type="auto"/>
                </w:tcPr>
                <w:p w:rsidR="005E65D2" w:rsidRPr="00624F59" w:rsidRDefault="005E65D2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E65D2" w:rsidRPr="001B6744" w:rsidRDefault="005E65D2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83EB0" w:rsidRDefault="00283EB0" w:rsidP="005E61A3">
            <w:pPr>
              <w:ind w:firstLine="709"/>
              <w:jc w:val="both"/>
              <w:rPr>
                <w:color w:val="000000"/>
              </w:rPr>
            </w:pPr>
            <w:r>
              <w:rPr>
                <w:bCs/>
              </w:rPr>
              <w:t xml:space="preserve">Раздел.1 </w:t>
            </w:r>
            <w:r>
              <w:rPr>
                <w:color w:val="000000"/>
              </w:rPr>
              <w:t>Цитология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Введение. История развития гистологии, цитологии и эмбриологии. Методы гистологических, цитологических и эмбриологических исследований</w:t>
            </w:r>
          </w:p>
          <w:p w:rsidR="005E65D2" w:rsidRDefault="00283EB0" w:rsidP="005E61A3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Раздел.2 </w:t>
            </w:r>
            <w:r>
              <w:rPr>
                <w:color w:val="000000"/>
              </w:rPr>
              <w:t>Эмбриология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Основы общей и сравнительной эмбриологии. Эмбриология человека</w:t>
            </w:r>
          </w:p>
          <w:p w:rsidR="00283EB0" w:rsidRDefault="00283EB0" w:rsidP="005E61A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Раздел. 3 </w:t>
            </w:r>
            <w:r>
              <w:rPr>
                <w:color w:val="000000"/>
              </w:rPr>
              <w:t>Общая гистология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Общее учение о тканях. Источники развития, особенности стр</w:t>
            </w:r>
            <w:bookmarkStart w:id="0" w:name="_GoBack"/>
            <w:bookmarkEnd w:id="0"/>
            <w:r>
              <w:rPr>
                <w:color w:val="000000"/>
              </w:rPr>
              <w:t>оения и функции эпителия и соединительных тканей.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Источники развития, особенности строения, функции мышечных и нервной тканей.</w:t>
            </w:r>
            <w:proofErr w:type="gramEnd"/>
          </w:p>
          <w:p w:rsidR="00283EB0" w:rsidRPr="00283EB0" w:rsidRDefault="00283EB0" w:rsidP="005E61A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Раздел. 4 </w:t>
            </w:r>
            <w:r>
              <w:rPr>
                <w:color w:val="000000"/>
              </w:rPr>
              <w:t>Частная гистология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Развитие, строение и функции нервной и сенсорной систем.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Развитие, строение и функции ССС, органов кроветворения и эндокринной систем.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Развитие, строение и функции органов ЖКТ.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Развитие, строение и функции органов дыхания, выделения и кожи.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Развитие, строение и функции половой системы.</w:t>
            </w: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p w:rsidR="005E65D2" w:rsidRPr="00F56288" w:rsidRDefault="005E65D2" w:rsidP="001D0F0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E65D2" w:rsidRPr="00732CE7" w:rsidRDefault="005E65D2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p w:rsidR="005E65D2" w:rsidRPr="001B6744" w:rsidRDefault="005E65D2" w:rsidP="001D0F0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5E65D2" w:rsidRPr="005E65D2" w:rsidRDefault="005E65D2" w:rsidP="005E65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Гистологическая лаборатория с основами эмбриологии и цитологией на 20 посадочных мест (столы, стулья, микроскопы, микроскопические препараты по гистологии, таблицы, </w:t>
            </w:r>
            <w:proofErr w:type="spellStart"/>
            <w:r w:rsidRPr="005E65D2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5E65D2">
              <w:rPr>
                <w:rFonts w:ascii="Times New Roman" w:hAnsi="Times New Roman" w:cs="Times New Roman"/>
                <w:sz w:val="24"/>
                <w:szCs w:val="24"/>
              </w:rPr>
              <w:t>. проектор, ноутбук, доска, экран)</w:t>
            </w:r>
          </w:p>
        </w:tc>
      </w:tr>
      <w:tr w:rsidR="005E65D2" w:rsidRPr="001B6744" w:rsidTr="001D0F02">
        <w:tc>
          <w:tcPr>
            <w:tcW w:w="2660" w:type="dxa"/>
            <w:shd w:val="clear" w:color="auto" w:fill="auto"/>
          </w:tcPr>
          <w:p w:rsidR="005E65D2" w:rsidRPr="00F56288" w:rsidRDefault="005E65D2" w:rsidP="001D0F0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5E65D2" w:rsidRDefault="005E65D2" w:rsidP="005E65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3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экзамен</w:t>
            </w:r>
          </w:p>
          <w:p w:rsidR="005E65D2" w:rsidRPr="00252FF3" w:rsidRDefault="005E65D2" w:rsidP="005E65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</w:tc>
      </w:tr>
    </w:tbl>
    <w:p w:rsidR="005E65D2" w:rsidRDefault="005E65D2" w:rsidP="005E65D2"/>
    <w:p w:rsidR="00EC4944" w:rsidRPr="005E65D2" w:rsidRDefault="00EC4944" w:rsidP="005E65D2"/>
    <w:sectPr w:rsidR="00EC4944" w:rsidRPr="005E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0B1"/>
    <w:multiLevelType w:val="hybridMultilevel"/>
    <w:tmpl w:val="012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D62"/>
    <w:multiLevelType w:val="hybridMultilevel"/>
    <w:tmpl w:val="C6C06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E7C24"/>
    <w:multiLevelType w:val="hybridMultilevel"/>
    <w:tmpl w:val="722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94281"/>
    <w:multiLevelType w:val="hybridMultilevel"/>
    <w:tmpl w:val="09A44F7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2"/>
    <w:rsid w:val="00283EB0"/>
    <w:rsid w:val="005E61A3"/>
    <w:rsid w:val="005E65D2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5D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E65D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E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5D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E65D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E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2014-10-23T08:10:00Z</dcterms:created>
  <dcterms:modified xsi:type="dcterms:W3CDTF">2014-10-23T08:33:00Z</dcterms:modified>
</cp:coreProperties>
</file>