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D" w:rsidRDefault="0005654D" w:rsidP="0005654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05654D" w:rsidRDefault="0005654D" w:rsidP="0005654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5654D" w:rsidRDefault="0005654D" w:rsidP="0005654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</w:t>
      </w:r>
      <w:r w:rsidR="00713866">
        <w:rPr>
          <w:b/>
          <w:bCs/>
          <w:sz w:val="28"/>
          <w:szCs w:val="28"/>
          <w:u w:val="single"/>
        </w:rPr>
        <w:t>мму</w:t>
      </w:r>
      <w:r>
        <w:rPr>
          <w:b/>
          <w:bCs/>
          <w:sz w:val="28"/>
          <w:szCs w:val="28"/>
          <w:u w:val="single"/>
        </w:rPr>
        <w:t>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347"/>
      </w:tblGrid>
      <w:tr w:rsidR="0005654D" w:rsidRPr="001B6744" w:rsidTr="0005654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5654D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05654D" w:rsidRPr="00C7663E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5654D" w:rsidRPr="001B6744" w:rsidRDefault="0005654D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47" w:type="dxa"/>
            <w:shd w:val="clear" w:color="auto" w:fill="auto"/>
          </w:tcPr>
          <w:p w:rsidR="0005654D" w:rsidRPr="0005654D" w:rsidRDefault="0005654D" w:rsidP="0005654D">
            <w:pPr>
              <w:shd w:val="clear" w:color="auto" w:fill="FFFFFF"/>
              <w:ind w:firstLine="709"/>
              <w:jc w:val="both"/>
            </w:pPr>
            <w:r w:rsidRPr="0005654D">
              <w:t>Основной целью обучения является усвоение определенной суммы информации по предмету, а также выработка и развитие у студентов умений и навыков самостоятельного анализа проводимых исследований. Подготовка студентов к самостоятельной работе по клинической диагностике синдромов, в основе которых лежат иммунопатологические механизмы.</w:t>
            </w:r>
          </w:p>
          <w:p w:rsidR="0005654D" w:rsidRPr="0005654D" w:rsidRDefault="0005654D" w:rsidP="0005654D">
            <w:pPr>
              <w:ind w:firstLine="709"/>
              <w:jc w:val="both"/>
              <w:rPr>
                <w:b/>
                <w:bCs/>
              </w:rPr>
            </w:pPr>
            <w:r w:rsidRPr="0005654D">
              <w:rPr>
                <w:b/>
                <w:bCs/>
              </w:rPr>
              <w:t>ЗАДАЧИ:</w:t>
            </w:r>
          </w:p>
          <w:p w:rsidR="0005654D" w:rsidRPr="0005654D" w:rsidRDefault="0005654D" w:rsidP="0005654D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05654D">
              <w:rPr>
                <w:color w:val="000000"/>
              </w:rPr>
              <w:t xml:space="preserve">- приобретение студентами современных знаний об иммунной системе человека и ее </w:t>
            </w:r>
            <w:proofErr w:type="spellStart"/>
            <w:r w:rsidRPr="0005654D">
              <w:rPr>
                <w:color w:val="000000"/>
              </w:rPr>
              <w:t>заболеванинях</w:t>
            </w:r>
            <w:proofErr w:type="spellEnd"/>
            <w:r w:rsidRPr="0005654D">
              <w:rPr>
                <w:color w:val="000000"/>
              </w:rPr>
              <w:t>;</w:t>
            </w:r>
          </w:p>
          <w:p w:rsidR="0005654D" w:rsidRPr="0005654D" w:rsidRDefault="0005654D" w:rsidP="0005654D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05654D">
              <w:rPr>
                <w:color w:val="000000"/>
              </w:rPr>
              <w:t xml:space="preserve">- обучение студентов навыкам проведения иммунологического обследования и чтения </w:t>
            </w:r>
            <w:proofErr w:type="spellStart"/>
            <w:r w:rsidRPr="0005654D">
              <w:rPr>
                <w:color w:val="000000"/>
              </w:rPr>
              <w:t>иммунограмм</w:t>
            </w:r>
            <w:proofErr w:type="spellEnd"/>
            <w:proofErr w:type="gramStart"/>
            <w:r w:rsidRPr="0005654D">
              <w:rPr>
                <w:color w:val="000000"/>
                <w:spacing w:val="-2"/>
              </w:rPr>
              <w:t xml:space="preserve"> ;</w:t>
            </w:r>
            <w:proofErr w:type="gramEnd"/>
          </w:p>
          <w:p w:rsidR="0005654D" w:rsidRPr="0005654D" w:rsidRDefault="0005654D" w:rsidP="0005654D">
            <w:pPr>
              <w:pStyle w:val="2"/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05654D">
              <w:rPr>
                <w:color w:val="000000"/>
              </w:rPr>
              <w:t xml:space="preserve">- формирование у студентов методологических и методических основ клинического мышления и рационального действия врача в тактике подбора и проведения </w:t>
            </w:r>
            <w:proofErr w:type="spellStart"/>
            <w:r w:rsidRPr="0005654D">
              <w:rPr>
                <w:color w:val="000000"/>
              </w:rPr>
              <w:t>иммунотропной</w:t>
            </w:r>
            <w:proofErr w:type="spellEnd"/>
            <w:r w:rsidRPr="0005654D">
              <w:rPr>
                <w:color w:val="000000"/>
              </w:rPr>
              <w:t xml:space="preserve"> терапии;</w:t>
            </w:r>
          </w:p>
          <w:p w:rsidR="0005654D" w:rsidRPr="0005654D" w:rsidRDefault="0005654D" w:rsidP="0005654D">
            <w:pPr>
              <w:ind w:firstLine="709"/>
              <w:jc w:val="both"/>
              <w:rPr>
                <w:color w:val="000000"/>
              </w:rPr>
            </w:pPr>
            <w:r w:rsidRPr="0005654D">
              <w:rPr>
                <w:color w:val="000000"/>
              </w:rPr>
              <w:t>- привлечение к участию в решении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заболеваний;</w:t>
            </w:r>
          </w:p>
          <w:p w:rsidR="0005654D" w:rsidRPr="0005654D" w:rsidRDefault="0005654D" w:rsidP="0005654D">
            <w:pPr>
              <w:pStyle w:val="a3"/>
              <w:widowControl w:val="0"/>
              <w:spacing w:after="0"/>
              <w:ind w:firstLine="709"/>
              <w:jc w:val="both"/>
              <w:rPr>
                <w:color w:val="000000"/>
              </w:rPr>
            </w:pPr>
            <w:r w:rsidRPr="0005654D">
              <w:rPr>
                <w:color w:val="000000"/>
              </w:rPr>
              <w:t>- формирование навыков изучения научной литературы и официальных статистических обзоров;</w:t>
            </w:r>
          </w:p>
          <w:p w:rsidR="0005654D" w:rsidRPr="0005654D" w:rsidRDefault="0005654D" w:rsidP="0005654D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05654D">
              <w:rPr>
                <w:color w:val="000000"/>
              </w:rPr>
      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05654D">
              <w:rPr>
                <w:color w:val="000000"/>
                <w:spacing w:val="-2"/>
              </w:rPr>
              <w:t>;</w:t>
            </w:r>
          </w:p>
          <w:p w:rsidR="0005654D" w:rsidRPr="0005654D" w:rsidRDefault="0005654D" w:rsidP="0005654D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05654D">
              <w:rPr>
                <w:color w:val="000000"/>
                <w:spacing w:val="-2"/>
              </w:rPr>
              <w:t>- формирование у студента навыков общения с коллективом</w:t>
            </w:r>
          </w:p>
          <w:p w:rsidR="0005654D" w:rsidRPr="0005654D" w:rsidRDefault="0005654D" w:rsidP="0005654D">
            <w:pPr>
              <w:ind w:firstLine="709"/>
              <w:jc w:val="both"/>
            </w:pPr>
          </w:p>
        </w:tc>
      </w:tr>
      <w:tr w:rsidR="0005654D" w:rsidRPr="001B6744" w:rsidTr="0005654D">
        <w:trPr>
          <w:trHeight w:val="411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5654D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05654D" w:rsidRPr="00C7663E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05654D" w:rsidRPr="001B6744" w:rsidRDefault="0005654D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47" w:type="dxa"/>
            <w:shd w:val="clear" w:color="auto" w:fill="auto"/>
          </w:tcPr>
          <w:p w:rsidR="0005654D" w:rsidRPr="0005654D" w:rsidRDefault="0005654D" w:rsidP="006D02DA">
            <w:pPr>
              <w:widowControl w:val="0"/>
              <w:spacing w:line="360" w:lineRule="auto"/>
              <w:jc w:val="both"/>
              <w:rPr>
                <w:bCs/>
              </w:rPr>
            </w:pPr>
            <w:r w:rsidRPr="0005654D">
              <w:rPr>
                <w:bCs/>
              </w:rPr>
              <w:t>Математический и естественнонаучный</w:t>
            </w:r>
            <w:r w:rsidR="00AE43E3">
              <w:rPr>
                <w:bCs/>
              </w:rPr>
              <w:t xml:space="preserve"> цикл</w:t>
            </w:r>
          </w:p>
        </w:tc>
      </w:tr>
      <w:tr w:rsidR="0005654D" w:rsidRPr="001B6744" w:rsidTr="0005654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05654D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05654D" w:rsidRPr="00C7663E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05654D" w:rsidRPr="00C7663E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5654D" w:rsidRPr="001B6744" w:rsidRDefault="0005654D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:rsidR="0005654D" w:rsidRPr="00732CE7" w:rsidRDefault="0005654D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05654D" w:rsidRPr="001B6744" w:rsidTr="0005654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5654D" w:rsidRPr="00624F59" w:rsidTr="006D02DA">
              <w:trPr>
                <w:trHeight w:val="521"/>
              </w:trPr>
              <w:tc>
                <w:tcPr>
                  <w:tcW w:w="0" w:type="auto"/>
                </w:tcPr>
                <w:p w:rsidR="0005654D" w:rsidRPr="00624F59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05654D" w:rsidRPr="001B6744" w:rsidRDefault="0005654D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47" w:type="dxa"/>
            <w:shd w:val="clear" w:color="auto" w:fill="auto"/>
          </w:tcPr>
          <w:p w:rsidR="0005654D" w:rsidRPr="0005654D" w:rsidRDefault="0005654D" w:rsidP="0005654D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54D">
              <w:rPr>
                <w:rFonts w:ascii="Times New Roman" w:hAnsi="Times New Roman"/>
                <w:b/>
                <w:bCs/>
                <w:sz w:val="24"/>
                <w:szCs w:val="24"/>
              </w:rPr>
              <w:t> Студент должен знать:</w:t>
            </w:r>
          </w:p>
          <w:p w:rsidR="0005654D" w:rsidRPr="0005654D" w:rsidRDefault="0005654D" w:rsidP="0005654D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54D">
              <w:rPr>
                <w:rFonts w:ascii="Times New Roman" w:hAnsi="Times New Roman"/>
                <w:sz w:val="24"/>
                <w:szCs w:val="24"/>
              </w:rPr>
              <w:t>- принципы организации службы аллергологии и иммунологии;</w:t>
            </w:r>
          </w:p>
          <w:p w:rsidR="0005654D" w:rsidRPr="0005654D" w:rsidRDefault="0005654D" w:rsidP="0005654D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54D">
              <w:rPr>
                <w:rFonts w:ascii="Times New Roman" w:hAnsi="Times New Roman"/>
                <w:sz w:val="24"/>
                <w:szCs w:val="24"/>
              </w:rPr>
              <w:t>- 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05654D" w:rsidRPr="0005654D" w:rsidRDefault="0005654D" w:rsidP="0005654D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5654D">
              <w:rPr>
                <w:rFonts w:ascii="Times New Roman" w:hAnsi="Times New Roman"/>
                <w:sz w:val="24"/>
                <w:szCs w:val="24"/>
              </w:rPr>
              <w:t>- виды иммунных патологий, их классификацию, диагностику и дифференциальную диагностику, этиологию и патогенез;</w:t>
            </w:r>
          </w:p>
          <w:p w:rsidR="0005654D" w:rsidRPr="0005654D" w:rsidRDefault="0005654D" w:rsidP="0005654D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5654D">
              <w:rPr>
                <w:rFonts w:ascii="Times New Roman" w:hAnsi="Times New Roman"/>
                <w:sz w:val="24"/>
                <w:szCs w:val="24"/>
              </w:rPr>
              <w:t xml:space="preserve">- современные методы лечения и профилактики иммунопатологий, препараты, применяющиеся в иммунологической и </w:t>
            </w:r>
            <w:proofErr w:type="spellStart"/>
            <w:r w:rsidRPr="0005654D">
              <w:rPr>
                <w:rFonts w:ascii="Times New Roman" w:hAnsi="Times New Roman"/>
                <w:sz w:val="24"/>
                <w:szCs w:val="24"/>
              </w:rPr>
              <w:t>аллергологической</w:t>
            </w:r>
            <w:proofErr w:type="spellEnd"/>
            <w:r w:rsidRPr="0005654D">
              <w:rPr>
                <w:rFonts w:ascii="Times New Roman" w:hAnsi="Times New Roman"/>
                <w:sz w:val="24"/>
                <w:szCs w:val="24"/>
              </w:rPr>
              <w:t xml:space="preserve"> практике;</w:t>
            </w:r>
          </w:p>
          <w:p w:rsidR="0005654D" w:rsidRPr="0005654D" w:rsidRDefault="0005654D" w:rsidP="0005654D">
            <w:pPr>
              <w:ind w:firstLine="709"/>
              <w:jc w:val="both"/>
            </w:pPr>
            <w:r w:rsidRPr="0005654D">
              <w:lastRenderedPageBreak/>
              <w:t>- правила техники безопасности и работы в лабораториях с реактивами, приборами;</w:t>
            </w:r>
          </w:p>
          <w:p w:rsidR="0005654D" w:rsidRPr="0005654D" w:rsidRDefault="0005654D" w:rsidP="0005654D">
            <w:pPr>
              <w:ind w:firstLine="709"/>
            </w:pPr>
            <w:r w:rsidRPr="0005654D">
              <w:t>- основные понятия и проблемы биосферы и экологии; феномен паразитизма и биоэкологические заболевания;</w:t>
            </w:r>
          </w:p>
          <w:p w:rsidR="0005654D" w:rsidRPr="0005654D" w:rsidRDefault="0005654D" w:rsidP="0005654D">
            <w:pPr>
              <w:ind w:firstLine="709"/>
              <w:jc w:val="both"/>
            </w:pPr>
            <w:r w:rsidRPr="0005654D">
              <w:t>- классификацию, морфологию и физиологию микроорганизмов и вирусов, их влияние на здоровье человека, методы микробиологической диагностики; применение основных антибактериальных, противовирусных и биологических препаратов;</w:t>
            </w:r>
          </w:p>
          <w:p w:rsidR="0005654D" w:rsidRPr="0005654D" w:rsidRDefault="0005654D" w:rsidP="0005654D">
            <w:pPr>
              <w:ind w:firstLine="709"/>
              <w:jc w:val="both"/>
            </w:pPr>
            <w:r w:rsidRPr="0005654D">
              <w:t>- анатомо-физиологические, возрастно-половые и индивидуальные особенности строения и развития иммунной системы здорового и больного организма.</w:t>
            </w:r>
          </w:p>
          <w:p w:rsidR="0005654D" w:rsidRPr="0005654D" w:rsidRDefault="0005654D" w:rsidP="0005654D">
            <w:pPr>
              <w:ind w:firstLine="709"/>
              <w:rPr>
                <w:b/>
                <w:bCs/>
              </w:rPr>
            </w:pPr>
            <w:r w:rsidRPr="0005654D">
              <w:rPr>
                <w:b/>
                <w:bCs/>
              </w:rPr>
              <w:t xml:space="preserve">Студент должен уметь: 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 xml:space="preserve">- пользоваться учебной, научной, научно-популярной литературой, сетью Интернет для профессиональной деятельности; 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>- собрать анамнез и назначить клиническое обследование больного с иммунной патологией;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 xml:space="preserve">- провести </w:t>
            </w:r>
            <w:proofErr w:type="spellStart"/>
            <w:r w:rsidRPr="0005654D">
              <w:t>физикальное</w:t>
            </w:r>
            <w:proofErr w:type="spellEnd"/>
            <w:r w:rsidRPr="0005654D">
              <w:t xml:space="preserve"> обследование органов иммунной системы (состояние миндалин, кожи, слизистых, лимфатических узлов, селезенки);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 xml:space="preserve">- интерпретировать результаты основных диагностических </w:t>
            </w:r>
            <w:proofErr w:type="spellStart"/>
            <w:r w:rsidRPr="0005654D">
              <w:t>аллергологических</w:t>
            </w:r>
            <w:proofErr w:type="spellEnd"/>
            <w:r w:rsidRPr="0005654D">
              <w:t xml:space="preserve"> проб;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 xml:space="preserve">- обосновать необходимость клинико-иммунологического обследования больного, интерпретировать результаты оценки иммунного статуса по тестам 1-го и 2-ого уровня; 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 xml:space="preserve">-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лечения, обосновать необходимость применения </w:t>
            </w:r>
            <w:proofErr w:type="spellStart"/>
            <w:r w:rsidRPr="0005654D">
              <w:t>иммунокорригирующей</w:t>
            </w:r>
            <w:proofErr w:type="spellEnd"/>
            <w:r w:rsidRPr="0005654D">
              <w:t xml:space="preserve"> терапии;</w:t>
            </w:r>
          </w:p>
          <w:p w:rsidR="0005654D" w:rsidRPr="0005654D" w:rsidRDefault="0005654D" w:rsidP="0005654D">
            <w:pPr>
              <w:pStyle w:val="a6"/>
              <w:tabs>
                <w:tab w:val="clear" w:pos="720"/>
                <w:tab w:val="left" w:pos="708"/>
              </w:tabs>
              <w:spacing w:line="240" w:lineRule="auto"/>
              <w:ind w:left="0" w:firstLine="709"/>
            </w:pPr>
            <w:r w:rsidRPr="0005654D">
              <w:t>- вести медицинскую документацию.</w:t>
            </w:r>
          </w:p>
          <w:p w:rsidR="0005654D" w:rsidRPr="0005654D" w:rsidRDefault="0005654D" w:rsidP="0005654D">
            <w:pPr>
              <w:ind w:firstLine="709"/>
              <w:rPr>
                <w:b/>
                <w:bCs/>
                <w:iCs/>
              </w:rPr>
            </w:pPr>
            <w:r w:rsidRPr="0005654D">
              <w:rPr>
                <w:b/>
                <w:bCs/>
                <w:iCs/>
              </w:rPr>
              <w:t>Студент должен владеть:</w:t>
            </w:r>
          </w:p>
          <w:p w:rsidR="0005654D" w:rsidRPr="0005654D" w:rsidRDefault="0005654D" w:rsidP="0005654D">
            <w:pPr>
              <w:tabs>
                <w:tab w:val="left" w:pos="142"/>
                <w:tab w:val="left" w:pos="360"/>
                <w:tab w:val="left" w:pos="2268"/>
              </w:tabs>
              <w:ind w:firstLine="709"/>
              <w:jc w:val="both"/>
            </w:pPr>
            <w:r w:rsidRPr="0005654D">
              <w:t>- базовыми технологиями преобразования информации: текстовые, табличные редакторы, поиск в сети Интернет;</w:t>
            </w:r>
          </w:p>
          <w:p w:rsidR="0005654D" w:rsidRPr="0005654D" w:rsidRDefault="0005654D" w:rsidP="0005654D">
            <w:pPr>
              <w:tabs>
                <w:tab w:val="left" w:pos="142"/>
                <w:tab w:val="left" w:pos="360"/>
                <w:tab w:val="left" w:pos="2268"/>
              </w:tabs>
              <w:ind w:firstLine="709"/>
              <w:jc w:val="both"/>
            </w:pPr>
            <w:r w:rsidRPr="0005654D">
              <w:t>- понятием ограничения в достоверности и специфику наиболее часто встречающихся лабораторных тестов;</w:t>
            </w:r>
          </w:p>
          <w:p w:rsidR="0005654D" w:rsidRPr="0005654D" w:rsidRDefault="0005654D" w:rsidP="0005654D">
            <w:pPr>
              <w:tabs>
                <w:tab w:val="left" w:pos="142"/>
                <w:tab w:val="left" w:pos="360"/>
                <w:tab w:val="left" w:pos="2268"/>
              </w:tabs>
              <w:ind w:firstLine="709"/>
              <w:jc w:val="both"/>
            </w:pPr>
            <w:r w:rsidRPr="0005654D">
              <w:t>- алгоритмом постановки предварительного иммунологического диагноза с последующим направлением к врачу аллергологу-иммунологу;</w:t>
            </w:r>
          </w:p>
          <w:p w:rsidR="0005654D" w:rsidRPr="0005654D" w:rsidRDefault="0005654D" w:rsidP="0005654D">
            <w:pPr>
              <w:tabs>
                <w:tab w:val="left" w:pos="142"/>
                <w:tab w:val="left" w:pos="360"/>
                <w:tab w:val="left" w:pos="2268"/>
              </w:tabs>
              <w:ind w:firstLine="709"/>
              <w:jc w:val="both"/>
            </w:pPr>
            <w:r w:rsidRPr="0005654D">
              <w:t>- 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</w:t>
            </w:r>
          </w:p>
          <w:p w:rsidR="0005654D" w:rsidRPr="0005654D" w:rsidRDefault="0005654D" w:rsidP="0005654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</w:tr>
      <w:tr w:rsidR="0005654D" w:rsidRPr="001B6744" w:rsidTr="0005654D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5654D" w:rsidRPr="00624F59" w:rsidTr="006D02DA">
              <w:trPr>
                <w:trHeight w:val="245"/>
              </w:trPr>
              <w:tc>
                <w:tcPr>
                  <w:tcW w:w="0" w:type="auto"/>
                </w:tcPr>
                <w:p w:rsidR="0005654D" w:rsidRPr="00624F59" w:rsidRDefault="0005654D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05654D" w:rsidRPr="001B6744" w:rsidRDefault="0005654D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47" w:type="dxa"/>
            <w:shd w:val="clear" w:color="auto" w:fill="auto"/>
          </w:tcPr>
          <w:p w:rsidR="0005654D" w:rsidRPr="00F83964" w:rsidRDefault="0005654D" w:rsidP="00F83964">
            <w:pPr>
              <w:pStyle w:val="a5"/>
              <w:widowControl w:val="0"/>
              <w:numPr>
                <w:ilvl w:val="0"/>
                <w:numId w:val="6"/>
              </w:numPr>
              <w:spacing w:before="60" w:after="60"/>
              <w:ind w:left="357" w:hanging="357"/>
              <w:rPr>
                <w:bCs/>
              </w:rPr>
            </w:pPr>
            <w:r w:rsidRPr="00F83964">
              <w:t>Общая иммунология</w:t>
            </w:r>
          </w:p>
          <w:p w:rsidR="0005654D" w:rsidRPr="00F83964" w:rsidRDefault="0005654D" w:rsidP="00F83964">
            <w:pPr>
              <w:pStyle w:val="a5"/>
              <w:widowControl w:val="0"/>
              <w:numPr>
                <w:ilvl w:val="0"/>
                <w:numId w:val="6"/>
              </w:numPr>
              <w:spacing w:before="60" w:after="60"/>
              <w:ind w:left="357" w:hanging="357"/>
              <w:rPr>
                <w:bCs/>
              </w:rPr>
            </w:pPr>
            <w:r w:rsidRPr="00F83964">
              <w:t>Частная иммунология</w:t>
            </w:r>
          </w:p>
          <w:p w:rsidR="0005654D" w:rsidRPr="00F83964" w:rsidRDefault="0005654D" w:rsidP="00F83964">
            <w:pPr>
              <w:pStyle w:val="a5"/>
              <w:widowControl w:val="0"/>
              <w:numPr>
                <w:ilvl w:val="0"/>
                <w:numId w:val="6"/>
              </w:numPr>
              <w:spacing w:before="60" w:after="60"/>
              <w:ind w:left="357" w:hanging="357"/>
              <w:rPr>
                <w:bCs/>
              </w:rPr>
            </w:pPr>
            <w:r w:rsidRPr="00F83964">
              <w:t>Иммунопатология</w:t>
            </w:r>
          </w:p>
          <w:p w:rsidR="0005654D" w:rsidRPr="00F83964" w:rsidRDefault="00F83964" w:rsidP="00F83964">
            <w:pPr>
              <w:pStyle w:val="a5"/>
              <w:widowControl w:val="0"/>
              <w:numPr>
                <w:ilvl w:val="0"/>
                <w:numId w:val="6"/>
              </w:numPr>
              <w:spacing w:before="60" w:after="60"/>
              <w:ind w:left="357" w:hanging="357"/>
              <w:rPr>
                <w:bCs/>
              </w:rPr>
            </w:pPr>
            <w:r w:rsidRPr="00F83964">
              <w:t xml:space="preserve">Иммунопрофилактика, иммунотерапия и </w:t>
            </w:r>
            <w:proofErr w:type="spellStart"/>
            <w:r w:rsidRPr="00F83964">
              <w:t>иммунореабилитация</w:t>
            </w:r>
            <w:proofErr w:type="spellEnd"/>
          </w:p>
        </w:tc>
      </w:tr>
      <w:tr w:rsidR="0005654D" w:rsidRPr="001B6744" w:rsidTr="0005654D">
        <w:trPr>
          <w:trHeight w:val="414"/>
        </w:trPr>
        <w:tc>
          <w:tcPr>
            <w:tcW w:w="2224" w:type="dxa"/>
            <w:shd w:val="clear" w:color="auto" w:fill="auto"/>
          </w:tcPr>
          <w:p w:rsidR="0005654D" w:rsidRPr="00F56288" w:rsidRDefault="0005654D" w:rsidP="006D02DA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347" w:type="dxa"/>
            <w:shd w:val="clear" w:color="auto" w:fill="auto"/>
          </w:tcPr>
          <w:p w:rsidR="0005654D" w:rsidRPr="00732CE7" w:rsidRDefault="00F83964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05654D" w:rsidRPr="001B6744" w:rsidTr="0005654D">
        <w:trPr>
          <w:trHeight w:val="1981"/>
        </w:trPr>
        <w:tc>
          <w:tcPr>
            <w:tcW w:w="2224" w:type="dxa"/>
            <w:shd w:val="clear" w:color="auto" w:fill="auto"/>
          </w:tcPr>
          <w:p w:rsidR="0005654D" w:rsidRPr="001B6744" w:rsidRDefault="0005654D" w:rsidP="006D02DA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47" w:type="dxa"/>
            <w:shd w:val="clear" w:color="auto" w:fill="auto"/>
          </w:tcPr>
          <w:p w:rsidR="0005654D" w:rsidRPr="00F83964" w:rsidRDefault="00F83964" w:rsidP="00192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6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иммунологии на 20 посадочных мест (столы, стулья, микроскопы, </w:t>
            </w:r>
            <w:proofErr w:type="spellStart"/>
            <w:r w:rsidRPr="00F83964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 w:rsidR="001924F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="001924F4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ноутбук, доска) </w:t>
            </w:r>
          </w:p>
        </w:tc>
      </w:tr>
      <w:tr w:rsidR="0005654D" w:rsidRPr="001B6744" w:rsidTr="0005654D">
        <w:tc>
          <w:tcPr>
            <w:tcW w:w="2224" w:type="dxa"/>
            <w:shd w:val="clear" w:color="auto" w:fill="auto"/>
          </w:tcPr>
          <w:p w:rsidR="0005654D" w:rsidRPr="00F56288" w:rsidRDefault="0005654D" w:rsidP="006D02DA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47" w:type="dxa"/>
            <w:shd w:val="clear" w:color="auto" w:fill="auto"/>
          </w:tcPr>
          <w:p w:rsidR="006A7F81" w:rsidRDefault="006A7F81" w:rsidP="006A7F81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05654D" w:rsidRPr="006A7F81" w:rsidRDefault="006A7F81" w:rsidP="006A7F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080285" w:rsidRDefault="00080285"/>
    <w:sectPr w:rsidR="000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1B62462D"/>
    <w:multiLevelType w:val="hybridMultilevel"/>
    <w:tmpl w:val="854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D"/>
    <w:rsid w:val="0005654D"/>
    <w:rsid w:val="00080285"/>
    <w:rsid w:val="001924F4"/>
    <w:rsid w:val="006A7F81"/>
    <w:rsid w:val="00713866"/>
    <w:rsid w:val="00AE43E3"/>
    <w:rsid w:val="00F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56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65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654D"/>
    <w:pPr>
      <w:ind w:left="720"/>
      <w:contextualSpacing/>
    </w:pPr>
  </w:style>
  <w:style w:type="paragraph" w:customStyle="1" w:styleId="ConsPlusNormal">
    <w:name w:val="ConsPlusNormal"/>
    <w:rsid w:val="0005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5654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654D"/>
    <w:rPr>
      <w:rFonts w:ascii="Calibri" w:eastAsia="Calibri" w:hAnsi="Calibri" w:cs="Times New Roman"/>
    </w:rPr>
  </w:style>
  <w:style w:type="paragraph" w:customStyle="1" w:styleId="a6">
    <w:name w:val="список с точками"/>
    <w:basedOn w:val="a"/>
    <w:rsid w:val="0005654D"/>
    <w:pPr>
      <w:tabs>
        <w:tab w:val="num" w:pos="720"/>
        <w:tab w:val="num" w:pos="756"/>
      </w:tabs>
      <w:spacing w:line="312" w:lineRule="auto"/>
      <w:ind w:left="756"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56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65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654D"/>
    <w:pPr>
      <w:ind w:left="720"/>
      <w:contextualSpacing/>
    </w:pPr>
  </w:style>
  <w:style w:type="paragraph" w:customStyle="1" w:styleId="ConsPlusNormal">
    <w:name w:val="ConsPlusNormal"/>
    <w:rsid w:val="0005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5654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654D"/>
    <w:rPr>
      <w:rFonts w:ascii="Calibri" w:eastAsia="Calibri" w:hAnsi="Calibri" w:cs="Times New Roman"/>
    </w:rPr>
  </w:style>
  <w:style w:type="paragraph" w:customStyle="1" w:styleId="a6">
    <w:name w:val="список с точками"/>
    <w:basedOn w:val="a"/>
    <w:rsid w:val="0005654D"/>
    <w:pPr>
      <w:tabs>
        <w:tab w:val="num" w:pos="720"/>
        <w:tab w:val="num" w:pos="756"/>
      </w:tabs>
      <w:spacing w:line="312" w:lineRule="auto"/>
      <w:ind w:left="756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5</cp:revision>
  <dcterms:created xsi:type="dcterms:W3CDTF">2014-10-17T12:48:00Z</dcterms:created>
  <dcterms:modified xsi:type="dcterms:W3CDTF">2014-10-20T12:40:00Z</dcterms:modified>
</cp:coreProperties>
</file>