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ED" w:rsidRDefault="00C53BED" w:rsidP="00C53BED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C53BED" w:rsidRDefault="00C53BED" w:rsidP="00C53BED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C53BED" w:rsidRPr="00C60924" w:rsidRDefault="00C53BED" w:rsidP="00C53BED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Неврология, медицинская генетика, нейрохирургия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C53BED" w:rsidRPr="001B6744" w:rsidTr="00CC1B2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C53BED" w:rsidRPr="00C7663E" w:rsidTr="00CC1B2E">
              <w:trPr>
                <w:trHeight w:val="245"/>
              </w:trPr>
              <w:tc>
                <w:tcPr>
                  <w:tcW w:w="0" w:type="auto"/>
                </w:tcPr>
                <w:p w:rsidR="00C53BED" w:rsidRPr="00C7663E" w:rsidRDefault="00C53BED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C53BED" w:rsidRPr="001B6744" w:rsidRDefault="00C53BED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C53BED" w:rsidRDefault="00C53BED" w:rsidP="00C53BED">
            <w:pPr>
              <w:ind w:firstLine="360"/>
              <w:jc w:val="both"/>
            </w:pPr>
            <w:r>
              <w:rPr>
                <w:b/>
              </w:rPr>
              <w:t xml:space="preserve">Целью изучения  неврологии и нейрохирургии </w:t>
            </w:r>
            <w:r>
              <w:t>является</w:t>
            </w:r>
            <w:r>
              <w:rPr>
                <w:b/>
              </w:rPr>
              <w:t xml:space="preserve"> </w:t>
            </w:r>
            <w:r>
              <w:t>обу</w:t>
            </w:r>
            <w:r>
              <w:t xml:space="preserve">чение методам неврологического </w:t>
            </w:r>
            <w:r>
              <w:t>обследования больного,  выявления симптомов и синдромов поражения нервной системы, постановке топического диагноза, формирование у студентов основ клинического неврологического мышления, умение поставить диагноз основных неврологическ</w:t>
            </w:r>
            <w:r>
              <w:t xml:space="preserve">их заболеваний, а также знание </w:t>
            </w:r>
            <w:r>
              <w:t>патогенетической и сим</w:t>
            </w:r>
            <w:r>
              <w:t xml:space="preserve">птоматической терапии больных </w:t>
            </w:r>
            <w:r>
              <w:t>с заболеваниями нервной системы.</w:t>
            </w:r>
          </w:p>
          <w:p w:rsidR="00C53BED" w:rsidRDefault="00C53BED" w:rsidP="00C53BED">
            <w:pPr>
              <w:ind w:firstLine="360"/>
              <w:jc w:val="both"/>
            </w:pPr>
            <w:r>
              <w:t xml:space="preserve">Диагностику, прогнозирование и лечение наследственных заболеваний решает </w:t>
            </w:r>
            <w:r>
              <w:rPr>
                <w:b/>
              </w:rPr>
              <w:t>клиническая медицинская генетика</w:t>
            </w:r>
            <w:r>
              <w:t>, которая в своей основе имеет глубоко разработанную теорию.</w:t>
            </w:r>
          </w:p>
          <w:p w:rsidR="00C53BED" w:rsidRDefault="00C53BED" w:rsidP="00C53BED">
            <w:pPr>
              <w:ind w:firstLine="360"/>
              <w:jc w:val="both"/>
              <w:rPr>
                <w:b/>
              </w:rPr>
            </w:pPr>
            <w:r>
              <w:rPr>
                <w:b/>
              </w:rPr>
              <w:t xml:space="preserve"> Основными задачами курса неврологии и нейрохирургии  являются:</w:t>
            </w:r>
          </w:p>
          <w:p w:rsidR="00C53BED" w:rsidRDefault="00C53BED" w:rsidP="00C53BED">
            <w:pPr>
              <w:ind w:firstLine="360"/>
              <w:jc w:val="both"/>
            </w:pPr>
            <w:r>
              <w:rPr>
                <w:b/>
              </w:rPr>
              <w:t>-</w:t>
            </w:r>
            <w:r>
              <w:t xml:space="preserve"> изучение методов исследования нервной системы (двигательной, чувствительной системы, черепных нервов, вегетативной системы, высших корковых функций).</w:t>
            </w:r>
          </w:p>
          <w:p w:rsidR="00C53BED" w:rsidRDefault="00C53BED" w:rsidP="00C53BED">
            <w:pPr>
              <w:ind w:firstLine="360"/>
              <w:jc w:val="both"/>
            </w:pPr>
            <w:r>
              <w:t>- выявление основных симптомов и синдромов поражения нервной системы</w:t>
            </w:r>
          </w:p>
          <w:p w:rsidR="00C53BED" w:rsidRDefault="00C53BED" w:rsidP="00C53BED">
            <w:pPr>
              <w:ind w:firstLine="360"/>
              <w:jc w:val="both"/>
            </w:pPr>
            <w:r>
              <w:t>-  получение студентами знаний об этиологии, патогенезе,</w:t>
            </w:r>
            <w:r>
              <w:t xml:space="preserve"> клинике, диагностике, лечении </w:t>
            </w:r>
            <w:r>
              <w:t>и профилактики основных заболеваний нервной системы,</w:t>
            </w:r>
          </w:p>
          <w:p w:rsidR="00C53BED" w:rsidRDefault="00C53BED" w:rsidP="00C53BED">
            <w:pPr>
              <w:ind w:firstLine="360"/>
              <w:jc w:val="both"/>
            </w:pPr>
            <w:r>
              <w:t xml:space="preserve">- обучение методам оказания экстренной помощи при  неотложных неврологических состояниях (черепно-мозговой травме, ОНМК. эпилептическом статусе и др.), определить показания к хирургическому лечению. </w:t>
            </w:r>
          </w:p>
          <w:p w:rsidR="00C53BED" w:rsidRDefault="00C53BED" w:rsidP="00C53BED">
            <w:pPr>
              <w:ind w:firstLine="360"/>
              <w:jc w:val="both"/>
            </w:pPr>
            <w:r>
              <w:t>- организовать уход за неврологическими больными и осуществить профилактику болезней нервной системы.</w:t>
            </w:r>
          </w:p>
          <w:p w:rsidR="00C53BED" w:rsidRDefault="00C53BED" w:rsidP="00C53BED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Основными </w:t>
            </w:r>
            <w:r>
              <w:rPr>
                <w:b/>
              </w:rPr>
              <w:t>задачами курса клинической медицинской генетики -</w:t>
            </w:r>
            <w:r>
              <w:t xml:space="preserve"> является </w:t>
            </w:r>
            <w:r>
              <w:t>обучение студентов распознавать симптомы наследственной патологии на основе знаний клинических особенностей н</w:t>
            </w:r>
            <w:r>
              <w:t xml:space="preserve">аследственных болезней, научить </w:t>
            </w:r>
            <w:r>
              <w:t>тактике врача при постановке диагноза наследственного заболевания, принципам генетического обследования и профилактики.</w:t>
            </w:r>
          </w:p>
          <w:p w:rsidR="00C53BED" w:rsidRPr="00C60924" w:rsidRDefault="00C53BED" w:rsidP="00CC1B2E">
            <w:pPr>
              <w:shd w:val="clear" w:color="auto" w:fill="FFFFFF"/>
              <w:tabs>
                <w:tab w:val="left" w:leader="underscore" w:pos="7493"/>
              </w:tabs>
              <w:ind w:firstLine="426"/>
              <w:jc w:val="both"/>
            </w:pPr>
          </w:p>
        </w:tc>
      </w:tr>
      <w:tr w:rsidR="00C53BED" w:rsidRPr="001B6744" w:rsidTr="00CC1B2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C53BED" w:rsidRPr="00C7663E" w:rsidTr="00CC1B2E">
              <w:trPr>
                <w:trHeight w:val="245"/>
              </w:trPr>
              <w:tc>
                <w:tcPr>
                  <w:tcW w:w="0" w:type="auto"/>
                </w:tcPr>
                <w:p w:rsidR="00C53BED" w:rsidRPr="00C7663E" w:rsidRDefault="00C53BED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C53BED" w:rsidRPr="001B6744" w:rsidRDefault="00C53BED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C53BED" w:rsidRPr="001B6A34" w:rsidRDefault="00C53BED" w:rsidP="00CC1B2E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C53BED" w:rsidRPr="001B6744" w:rsidTr="00CC1B2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C53BED" w:rsidRPr="00C7663E" w:rsidTr="00CC1B2E">
              <w:trPr>
                <w:trHeight w:val="245"/>
              </w:trPr>
              <w:tc>
                <w:tcPr>
                  <w:tcW w:w="0" w:type="auto"/>
                </w:tcPr>
                <w:p w:rsidR="00C53BED" w:rsidRPr="00C7663E" w:rsidRDefault="00C53BED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C53BED" w:rsidRPr="00C7663E" w:rsidRDefault="00C53BED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C53BED" w:rsidRPr="001B6744" w:rsidRDefault="00C53BED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C53BED" w:rsidRPr="00732CE7" w:rsidRDefault="00C53BED" w:rsidP="00CC1B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216 часов</w:t>
            </w:r>
          </w:p>
        </w:tc>
      </w:tr>
      <w:tr w:rsidR="00C53BED" w:rsidRPr="001B6744" w:rsidTr="00CC1B2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C53BED" w:rsidRPr="00624F59" w:rsidTr="00CC1B2E">
              <w:trPr>
                <w:trHeight w:val="521"/>
              </w:trPr>
              <w:tc>
                <w:tcPr>
                  <w:tcW w:w="0" w:type="auto"/>
                </w:tcPr>
                <w:p w:rsidR="00C53BED" w:rsidRPr="00624F59" w:rsidRDefault="00C53BED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C53BED" w:rsidRPr="001B6744" w:rsidRDefault="00C53BED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C53BED" w:rsidRDefault="00C53BED" w:rsidP="00C53BED">
            <w:pPr>
              <w:shd w:val="clear" w:color="auto" w:fill="FFFFFF"/>
              <w:ind w:firstLine="709"/>
              <w:jc w:val="both"/>
              <w:rPr>
                <w:b/>
                <w:bCs/>
              </w:rPr>
            </w:pPr>
            <w:r>
              <w:rPr>
                <w:b/>
                <w:i/>
              </w:rPr>
              <w:t>знать</w:t>
            </w:r>
            <w:r>
              <w:rPr>
                <w:b/>
                <w:bCs/>
              </w:rPr>
              <w:t xml:space="preserve">: </w:t>
            </w:r>
          </w:p>
          <w:p w:rsidR="00C53BED" w:rsidRDefault="00C53BED" w:rsidP="00C53BED">
            <w:pPr>
              <w:autoSpaceDE w:val="0"/>
              <w:ind w:firstLine="709"/>
              <w:jc w:val="both"/>
            </w:pPr>
            <w:r>
              <w:t xml:space="preserve">- математические методы решения интеллектуальных задач и их применение в медицине; 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</w:t>
            </w:r>
            <w:r>
              <w:lastRenderedPageBreak/>
              <w:t>компьютерных систем в медицине и здравоохранении;</w:t>
            </w:r>
          </w:p>
          <w:p w:rsidR="00C53BED" w:rsidRDefault="00C53BED" w:rsidP="00C53BED">
            <w:pPr>
              <w:autoSpaceDE w:val="0"/>
              <w:ind w:firstLine="709"/>
              <w:jc w:val="both"/>
            </w:pPr>
            <w:proofErr w:type="gramStart"/>
            <w:r>
              <w:t>- основные физические явления и закономерности, лежащие в основе процессов, протекающих в организме человека; характеристики воздействия физических факторов на организм; физические основы функционирования медицинской аппаратуры; химико-биологическую сущность процессов, происходящих в живом организме ребенка и подростка на молекулярном и клеточном уровнях; строение и биохимические свойства основных классов биологически важных соединений, основные метаболические пути их превращения;</w:t>
            </w:r>
            <w:proofErr w:type="gramEnd"/>
            <w:r>
              <w:t xml:space="preserve"> роль клеточных мембран и их транспортных систем в обмене веществ в организме детей и подростков;</w:t>
            </w:r>
          </w:p>
          <w:p w:rsidR="00C53BED" w:rsidRDefault="00C53BED" w:rsidP="00C53BED">
            <w:pPr>
              <w:autoSpaceDE w:val="0"/>
              <w:ind w:firstLine="709"/>
              <w:jc w:val="both"/>
            </w:pPr>
            <w:r>
              <w:t xml:space="preserve">- классификацию и основные характеристики лекарственных средств, </w:t>
            </w:r>
            <w:proofErr w:type="spellStart"/>
            <w:r>
              <w:t>фармакодинамику</w:t>
            </w:r>
            <w:proofErr w:type="spellEnd"/>
            <w:r>
              <w:t xml:space="preserve"> и </w:t>
            </w:r>
            <w:proofErr w:type="spellStart"/>
            <w:r>
              <w:t>фармакокинетику</w:t>
            </w:r>
            <w:proofErr w:type="spellEnd"/>
            <w:r>
              <w:t>, показания и противопоказания к применению лекарственных средств; побочные эффекты; общие принципы оформления рецептов и составления рецептурных прописей лекарственных средств;</w:t>
            </w:r>
          </w:p>
          <w:p w:rsidR="00C53BED" w:rsidRDefault="00C53BED" w:rsidP="00C53BED">
            <w:pPr>
              <w:autoSpaceDE w:val="0"/>
              <w:ind w:firstLine="709"/>
              <w:jc w:val="both"/>
            </w:pPr>
            <w:r>
              <w:t xml:space="preserve">- общие закономерности происхождения и развития жизни; антропогенез и онтогенез человека; законы генетики ее значение для медицины; закономерности наследственности и изменчивости в индивидуальном развитии как основы понимания патогенеза и этиологии наследственных и </w:t>
            </w:r>
            <w:proofErr w:type="spellStart"/>
            <w:r>
              <w:t>мультифакторных</w:t>
            </w:r>
            <w:proofErr w:type="spellEnd"/>
            <w:r>
              <w:t xml:space="preserve"> заболеваний у детей и подростков;</w:t>
            </w:r>
          </w:p>
          <w:p w:rsidR="00C53BED" w:rsidRDefault="00C53BED" w:rsidP="00C53BED">
            <w:pPr>
              <w:autoSpaceDE w:val="0"/>
              <w:ind w:firstLine="709"/>
              <w:jc w:val="both"/>
            </w:pPr>
            <w:r>
              <w:t>- биосферу и экологию, феномен паразитизма и биоэкологические заболевания; классификацию, морфологию и физиологию микроорганизмов и вирусов, их влияние на здоровье детей и подростков, методы микробиологической диагностики; применение основных антибактериальных, противовирусных и биологических препаратов;</w:t>
            </w:r>
          </w:p>
          <w:p w:rsidR="00C53BED" w:rsidRDefault="00C53BED" w:rsidP="00C53BED">
            <w:pPr>
              <w:autoSpaceDE w:val="0"/>
              <w:ind w:firstLine="709"/>
              <w:jc w:val="both"/>
            </w:pPr>
            <w:r>
              <w:t xml:space="preserve">- основные закономерности развития и жизнедеятельности организма детей и подростков на основе структурной организации клеток, тканей и органов; </w:t>
            </w:r>
            <w:proofErr w:type="spellStart"/>
            <w:r>
              <w:t>гистофункциональные</w:t>
            </w:r>
            <w:proofErr w:type="spellEnd"/>
            <w:r>
              <w:t xml:space="preserve"> особенности тканевых элементов; методы их исследования; анатомо-физиологические, возрастно-половые и индивидуальные особенности строения и развития здорового и больного организма ребенка и подростка;</w:t>
            </w:r>
          </w:p>
          <w:p w:rsidR="00C53BED" w:rsidRDefault="00C53BED" w:rsidP="00C53BED">
            <w:pPr>
              <w:autoSpaceDE w:val="0"/>
              <w:ind w:firstLine="709"/>
              <w:jc w:val="both"/>
            </w:pPr>
            <w:r>
              <w:t xml:space="preserve">- понятия этиологии, патогенеза, морфогенеза, </w:t>
            </w:r>
            <w:proofErr w:type="spellStart"/>
            <w:r>
              <w:t>патоморфоза</w:t>
            </w:r>
            <w:proofErr w:type="spellEnd"/>
            <w:r>
              <w:t xml:space="preserve"> болезни у ребенка и подростка, принципы классификации болезней; основные понятия общей нозологии; функциональные системы организма детей и подростков, их регуляция и </w:t>
            </w:r>
            <w:proofErr w:type="spellStart"/>
            <w:r>
              <w:t>саморегуляция</w:t>
            </w:r>
            <w:proofErr w:type="spellEnd"/>
            <w:r>
              <w:t xml:space="preserve"> при воздействии с внешней средой в норме и при патологических процессах; структуру и функции иммунной системы у детей и подростков, ее возрастные особенности, механизмы развития и функционирования, основные методы иммунодиагностики, методы оценки иммунного статуса и показания к применению </w:t>
            </w:r>
            <w:proofErr w:type="spellStart"/>
            <w:r>
              <w:t>иммунотропной</w:t>
            </w:r>
            <w:proofErr w:type="spellEnd"/>
            <w:r>
              <w:t xml:space="preserve"> терапии;</w:t>
            </w:r>
          </w:p>
          <w:p w:rsidR="00C53BED" w:rsidRDefault="00C53BED" w:rsidP="00C53BED">
            <w:pPr>
              <w:widowControl w:val="0"/>
              <w:autoSpaceDE w:val="0"/>
              <w:ind w:firstLine="720"/>
              <w:jc w:val="both"/>
            </w:pPr>
            <w:r>
              <w:t xml:space="preserve">- </w:t>
            </w:r>
            <w:r>
              <w:t>врачебную тактику при неотложных нейрохирургических состояни</w:t>
            </w:r>
            <w:r>
              <w:softHyphen/>
              <w:t>ях;</w:t>
            </w:r>
          </w:p>
          <w:p w:rsidR="00C53BED" w:rsidRDefault="00C53BED" w:rsidP="00C53BED">
            <w:pPr>
              <w:widowControl w:val="0"/>
              <w:autoSpaceDE w:val="0"/>
              <w:ind w:firstLine="720"/>
              <w:jc w:val="both"/>
            </w:pPr>
            <w:r>
              <w:t>- организацию ухода за нейрохирургическими больными, профилакти</w:t>
            </w:r>
            <w:r>
              <w:softHyphen/>
              <w:t>ку осложнений нейрохирургической патологии.</w:t>
            </w:r>
          </w:p>
          <w:p w:rsidR="00C53BED" w:rsidRDefault="00C53BED" w:rsidP="00C53BED">
            <w:pPr>
              <w:autoSpaceDE w:val="0"/>
              <w:ind w:firstLine="709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уметь:</w:t>
            </w:r>
          </w:p>
          <w:p w:rsidR="00C53BED" w:rsidRDefault="00C53BED" w:rsidP="00C53BED">
            <w:pPr>
              <w:autoSpaceDE w:val="0"/>
              <w:ind w:firstLine="709"/>
              <w:jc w:val="both"/>
            </w:pPr>
            <w:r>
              <w:t>- пользоваться учебной, научной, научно-популярной литературой, сетью Интернет для профессиональной деятельности; проводить статистическую обработку экспериментальных данных;</w:t>
            </w:r>
          </w:p>
          <w:p w:rsidR="00C53BED" w:rsidRDefault="00C53BED" w:rsidP="00C53BED">
            <w:pPr>
              <w:autoSpaceDE w:val="0"/>
              <w:ind w:firstLine="709"/>
              <w:jc w:val="both"/>
            </w:pPr>
            <w:r>
              <w:t>- пальпировать на человеке основные костные ориентиры, обрисовать топографические контуры органов и основных сосудистых и нервных стволов; анализировать гистофизиологическую оценку состояния различных клеточных, тканевых и органных структур у детей и подростков; анализировать результаты рентгенологического обследования детей и подростков;</w:t>
            </w:r>
          </w:p>
          <w:p w:rsidR="00C53BED" w:rsidRDefault="00C53BED" w:rsidP="00C53BED">
            <w:pPr>
              <w:autoSpaceDE w:val="0"/>
              <w:ind w:firstLine="709"/>
              <w:jc w:val="both"/>
            </w:pPr>
            <w:r>
              <w:t xml:space="preserve">- интерпретировать результаты наиболее распространенных методов лабораторной и функциональной диагностики, интерпретировать результаты наиболее распространенных методов лабораторной и функциональной диагностики, термометрии для выявления патологических процессов; обосновать характер патологического процесса и его клинические проявления, принципы патогенетической терапии наиболее распространенных заболеваний; </w:t>
            </w:r>
          </w:p>
          <w:p w:rsidR="00C53BED" w:rsidRDefault="00C53BED" w:rsidP="00C53BED">
            <w:pPr>
              <w:autoSpaceDE w:val="0"/>
              <w:ind w:firstLine="709"/>
              <w:jc w:val="both"/>
            </w:pPr>
            <w:r>
              <w:t>- обосновать необходимость клинического обследования больного, анализировать действие лекарственных средств по совокупности их фармакологических свойств и возможность их использования для терапевтического лечения;</w:t>
            </w:r>
          </w:p>
          <w:p w:rsidR="00C53BED" w:rsidRDefault="00C53BED" w:rsidP="00C53BED">
            <w:pPr>
              <w:autoSpaceDE w:val="0"/>
              <w:ind w:firstLine="709"/>
              <w:jc w:val="both"/>
            </w:pPr>
            <w:r>
              <w:t>- выписывать рецепты лекарственных сре</w:t>
            </w:r>
            <w:proofErr w:type="gramStart"/>
            <w:r>
              <w:t>дств пр</w:t>
            </w:r>
            <w:proofErr w:type="gramEnd"/>
            <w:r>
              <w:t xml:space="preserve">и определенных заболеваниях и патологических процессах у больных, исходя из особенностей их </w:t>
            </w:r>
            <w:proofErr w:type="spellStart"/>
            <w:r>
              <w:t>фармакодинамики</w:t>
            </w:r>
            <w:proofErr w:type="spellEnd"/>
            <w:r>
              <w:t xml:space="preserve"> и </w:t>
            </w:r>
            <w:proofErr w:type="spellStart"/>
            <w:r>
              <w:t>фармакокинетики</w:t>
            </w:r>
            <w:proofErr w:type="spellEnd"/>
            <w:r>
              <w:t>; дать заключение о причине смерти и сформулировать патологоанатомический диагноз; заполнять медицинское свидетельство о смерти;</w:t>
            </w:r>
          </w:p>
          <w:p w:rsidR="00C53BED" w:rsidRDefault="00C53BED" w:rsidP="00C53BED">
            <w:pPr>
              <w:autoSpaceDE w:val="0"/>
              <w:ind w:firstLine="709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владеть:</w:t>
            </w:r>
          </w:p>
          <w:p w:rsidR="00C53BED" w:rsidRDefault="00C53BED" w:rsidP="00C53BED">
            <w:pPr>
              <w:autoSpaceDE w:val="0"/>
              <w:ind w:firstLine="709"/>
              <w:jc w:val="both"/>
            </w:pPr>
            <w:r>
              <w:t xml:space="preserve">- базовыми технологиями преобразования информации: текстовые, табличные редакторы, поиск в сети Интернет; </w:t>
            </w:r>
          </w:p>
          <w:p w:rsidR="00C53BED" w:rsidRDefault="00C53BED" w:rsidP="00C53BED">
            <w:pPr>
              <w:autoSpaceDE w:val="0"/>
              <w:ind w:firstLine="709"/>
              <w:jc w:val="both"/>
            </w:pPr>
            <w:r>
              <w:t xml:space="preserve">- медико-анатомическим понятийным аппаратом; простейшими медицинскими инструментами (фонендоскоп, шпатель и т.п.); </w:t>
            </w:r>
          </w:p>
          <w:p w:rsidR="00C53BED" w:rsidRDefault="00C53BED" w:rsidP="00C53BED">
            <w:pPr>
              <w:autoSpaceDE w:val="0"/>
              <w:ind w:firstLine="709"/>
              <w:jc w:val="both"/>
            </w:pPr>
            <w:r>
              <w:t>- информацией о принципах стерилизации, дезинфекции и антисептической обработки инструментов и оборудования во избежание инфицирования врача и пациента;</w:t>
            </w:r>
          </w:p>
          <w:p w:rsidR="00C53BED" w:rsidRDefault="00C53BED" w:rsidP="00C53BED">
            <w:pPr>
              <w:autoSpaceDE w:val="0"/>
              <w:ind w:firstLine="709"/>
              <w:jc w:val="both"/>
            </w:pPr>
            <w:r>
              <w:t>- навыками постановки предварительного диагноза на основании результатов лабораторного и инструментального обследования пациентов;</w:t>
            </w:r>
          </w:p>
          <w:p w:rsidR="00C53BED" w:rsidRDefault="00C53BED" w:rsidP="00C53BED">
            <w:pPr>
              <w:autoSpaceDE w:val="0"/>
              <w:ind w:firstLine="709"/>
              <w:jc w:val="both"/>
            </w:pPr>
            <w:r>
              <w:t>- назначением лекарственных сре</w:t>
            </w:r>
            <w:proofErr w:type="gramStart"/>
            <w:r>
              <w:t>дств пр</w:t>
            </w:r>
            <w:proofErr w:type="gramEnd"/>
            <w:r>
              <w:t>и лечении, реабилитации и профилактике различных заболеваний и патологических процессов.</w:t>
            </w:r>
          </w:p>
          <w:p w:rsidR="00C53BED" w:rsidRPr="001D5FD4" w:rsidRDefault="00C53BED" w:rsidP="00CC1B2E">
            <w:pPr>
              <w:tabs>
                <w:tab w:val="right" w:leader="underscore" w:pos="9639"/>
              </w:tabs>
              <w:ind w:firstLine="709"/>
              <w:jc w:val="both"/>
            </w:pPr>
          </w:p>
        </w:tc>
      </w:tr>
      <w:tr w:rsidR="00C53BED" w:rsidRPr="001B6744" w:rsidTr="00CC1B2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C53BED" w:rsidRPr="00624F59" w:rsidTr="00CC1B2E">
              <w:trPr>
                <w:trHeight w:val="245"/>
              </w:trPr>
              <w:tc>
                <w:tcPr>
                  <w:tcW w:w="0" w:type="auto"/>
                </w:tcPr>
                <w:p w:rsidR="00C53BED" w:rsidRPr="00624F59" w:rsidRDefault="00C53BED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C53BED" w:rsidRPr="001B6744" w:rsidRDefault="00C53BED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C53BED" w:rsidRPr="009414E3" w:rsidRDefault="009414E3" w:rsidP="009414E3">
            <w:pPr>
              <w:widowControl w:val="0"/>
              <w:spacing w:before="60" w:after="60"/>
              <w:jc w:val="both"/>
            </w:pPr>
            <w:r w:rsidRPr="009414E3">
              <w:t>Общая неврология (пропедевтика нервных болезней)</w:t>
            </w:r>
          </w:p>
          <w:p w:rsidR="009414E3" w:rsidRPr="009414E3" w:rsidRDefault="009414E3" w:rsidP="009414E3">
            <w:pPr>
              <w:jc w:val="both"/>
              <w:rPr>
                <w:bCs/>
              </w:rPr>
            </w:pPr>
            <w:r w:rsidRPr="009414E3">
              <w:rPr>
                <w:bCs/>
              </w:rPr>
              <w:t>Частная неврология</w:t>
            </w:r>
          </w:p>
          <w:p w:rsidR="009414E3" w:rsidRPr="009414E3" w:rsidRDefault="009414E3" w:rsidP="009414E3">
            <w:pPr>
              <w:widowControl w:val="0"/>
              <w:spacing w:before="60" w:after="60"/>
              <w:jc w:val="both"/>
              <w:rPr>
                <w:bCs/>
              </w:rPr>
            </w:pPr>
            <w:r w:rsidRPr="009414E3">
              <w:rPr>
                <w:bCs/>
              </w:rPr>
              <w:t>Методы исследования в неврологии.</w:t>
            </w:r>
          </w:p>
          <w:p w:rsidR="009414E3" w:rsidRPr="009414E3" w:rsidRDefault="009414E3" w:rsidP="009414E3">
            <w:pPr>
              <w:pStyle w:val="a7"/>
              <w:rPr>
                <w:b w:val="0"/>
                <w:sz w:val="24"/>
                <w:szCs w:val="24"/>
                <w:lang w:val="ru-RU"/>
              </w:rPr>
            </w:pPr>
            <w:r w:rsidRPr="009414E3">
              <w:rPr>
                <w:b w:val="0"/>
                <w:sz w:val="24"/>
                <w:szCs w:val="24"/>
                <w:lang w:val="ru-RU"/>
              </w:rPr>
              <w:t>Семиотика и клиническая диагностика наследственной патологии, методы исследования.</w:t>
            </w:r>
          </w:p>
          <w:p w:rsidR="009414E3" w:rsidRPr="009414E3" w:rsidRDefault="009414E3" w:rsidP="009414E3">
            <w:pPr>
              <w:pStyle w:val="a7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9414E3">
              <w:rPr>
                <w:b w:val="0"/>
                <w:sz w:val="24"/>
                <w:szCs w:val="24"/>
              </w:rPr>
              <w:lastRenderedPageBreak/>
              <w:t>Генные</w:t>
            </w:r>
            <w:proofErr w:type="spellEnd"/>
            <w:r w:rsidRPr="009414E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414E3">
              <w:rPr>
                <w:b w:val="0"/>
                <w:sz w:val="24"/>
                <w:szCs w:val="24"/>
              </w:rPr>
              <w:t>болезни</w:t>
            </w:r>
            <w:proofErr w:type="spellEnd"/>
            <w:r w:rsidRPr="009414E3">
              <w:rPr>
                <w:b w:val="0"/>
                <w:sz w:val="24"/>
                <w:szCs w:val="24"/>
              </w:rPr>
              <w:t>.</w:t>
            </w:r>
          </w:p>
          <w:p w:rsidR="009414E3" w:rsidRPr="009414E3" w:rsidRDefault="009414E3" w:rsidP="009414E3">
            <w:pPr>
              <w:pStyle w:val="a7"/>
              <w:rPr>
                <w:b w:val="0"/>
                <w:sz w:val="24"/>
                <w:szCs w:val="24"/>
                <w:lang w:val="ru-RU"/>
              </w:rPr>
            </w:pPr>
            <w:r w:rsidRPr="009414E3">
              <w:rPr>
                <w:b w:val="0"/>
                <w:sz w:val="24"/>
                <w:szCs w:val="24"/>
                <w:lang w:val="ru-RU"/>
              </w:rPr>
              <w:t>Болезни с наследственной предрасположенностью (МФЗ).</w:t>
            </w:r>
          </w:p>
          <w:p w:rsidR="009414E3" w:rsidRPr="009414E3" w:rsidRDefault="009414E3" w:rsidP="009414E3">
            <w:pPr>
              <w:pStyle w:val="a7"/>
              <w:rPr>
                <w:b w:val="0"/>
                <w:sz w:val="24"/>
                <w:szCs w:val="24"/>
                <w:lang w:val="ru-RU"/>
              </w:rPr>
            </w:pPr>
            <w:r w:rsidRPr="009414E3">
              <w:rPr>
                <w:b w:val="0"/>
                <w:sz w:val="24"/>
                <w:szCs w:val="24"/>
                <w:lang w:val="ru-RU"/>
              </w:rPr>
              <w:t>Хромосомные болезни. Врожденные пороки развития.</w:t>
            </w:r>
          </w:p>
          <w:p w:rsidR="009414E3" w:rsidRPr="009414E3" w:rsidRDefault="009414E3" w:rsidP="009414E3">
            <w:pPr>
              <w:pStyle w:val="a7"/>
              <w:rPr>
                <w:b w:val="0"/>
                <w:sz w:val="24"/>
                <w:szCs w:val="24"/>
                <w:lang w:val="ru-RU"/>
              </w:rPr>
            </w:pPr>
            <w:r w:rsidRPr="009414E3">
              <w:rPr>
                <w:b w:val="0"/>
                <w:sz w:val="24"/>
                <w:szCs w:val="24"/>
                <w:lang w:val="ru-RU"/>
              </w:rPr>
              <w:t>Медик</w:t>
            </w:r>
            <w:proofErr w:type="gramStart"/>
            <w:r w:rsidRPr="009414E3">
              <w:rPr>
                <w:b w:val="0"/>
                <w:sz w:val="24"/>
                <w:szCs w:val="24"/>
                <w:lang w:val="ru-RU"/>
              </w:rPr>
              <w:t>о-</w:t>
            </w:r>
            <w:proofErr w:type="gramEnd"/>
            <w:r w:rsidRPr="009414E3">
              <w:rPr>
                <w:b w:val="0"/>
                <w:sz w:val="24"/>
                <w:szCs w:val="24"/>
                <w:lang w:val="ru-RU"/>
              </w:rPr>
              <w:t xml:space="preserve"> генетическое консультирование</w:t>
            </w:r>
          </w:p>
          <w:p w:rsidR="009414E3" w:rsidRPr="009414E3" w:rsidRDefault="009414E3" w:rsidP="009414E3">
            <w:pPr>
              <w:snapToGrid w:val="0"/>
              <w:jc w:val="both"/>
              <w:rPr>
                <w:bCs/>
              </w:rPr>
            </w:pPr>
            <w:r w:rsidRPr="009414E3">
              <w:rPr>
                <w:bCs/>
              </w:rPr>
              <w:t>Нейрохирургия</w:t>
            </w:r>
          </w:p>
          <w:p w:rsidR="009414E3" w:rsidRPr="009414E3" w:rsidRDefault="009414E3" w:rsidP="009414E3">
            <w:pPr>
              <w:pStyle w:val="a7"/>
              <w:rPr>
                <w:b w:val="0"/>
                <w:sz w:val="24"/>
                <w:szCs w:val="24"/>
                <w:lang w:val="ru-RU"/>
              </w:rPr>
            </w:pPr>
            <w:r w:rsidRPr="009414E3">
              <w:rPr>
                <w:b w:val="0"/>
                <w:bCs/>
                <w:sz w:val="24"/>
                <w:szCs w:val="24"/>
                <w:lang w:val="ru-RU"/>
              </w:rPr>
              <w:t>Методы исследования в нейрохирургии</w:t>
            </w:r>
            <w:bookmarkStart w:id="0" w:name="_GoBack"/>
            <w:bookmarkEnd w:id="0"/>
          </w:p>
        </w:tc>
      </w:tr>
      <w:tr w:rsidR="00C53BED" w:rsidRPr="001B6744" w:rsidTr="00CC1B2E">
        <w:tc>
          <w:tcPr>
            <w:tcW w:w="2660" w:type="dxa"/>
            <w:shd w:val="clear" w:color="auto" w:fill="auto"/>
          </w:tcPr>
          <w:p w:rsidR="00C53BED" w:rsidRPr="00F56288" w:rsidRDefault="00C53BED" w:rsidP="00CC1B2E">
            <w:pPr>
              <w:pStyle w:val="Default"/>
            </w:pPr>
            <w:r w:rsidRPr="001B6744">
              <w:rPr>
                <w:b/>
                <w:bCs/>
              </w:rPr>
              <w:lastRenderedPageBreak/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C53BED" w:rsidRPr="00732CE7" w:rsidRDefault="00235931" w:rsidP="00CC1B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C53BED" w:rsidRPr="001B6744" w:rsidTr="00CC1B2E">
        <w:tc>
          <w:tcPr>
            <w:tcW w:w="2660" w:type="dxa"/>
            <w:shd w:val="clear" w:color="auto" w:fill="auto"/>
          </w:tcPr>
          <w:p w:rsidR="00C53BED" w:rsidRPr="001B6744" w:rsidRDefault="00C53BED" w:rsidP="00CC1B2E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235931" w:rsidRPr="00235931" w:rsidRDefault="00235931" w:rsidP="002359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931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235931">
              <w:rPr>
                <w:rFonts w:ascii="Times New Roman" w:hAnsi="Times New Roman" w:cs="Times New Roman"/>
                <w:sz w:val="24"/>
                <w:szCs w:val="24"/>
              </w:rPr>
              <w:t xml:space="preserve"> класс (ноутбук, </w:t>
            </w:r>
            <w:proofErr w:type="spellStart"/>
            <w:r w:rsidRPr="00235931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235931">
              <w:rPr>
                <w:rFonts w:ascii="Times New Roman" w:hAnsi="Times New Roman" w:cs="Times New Roman"/>
                <w:sz w:val="24"/>
                <w:szCs w:val="24"/>
              </w:rPr>
              <w:t>. проектор, экран, модель нервной системы</w:t>
            </w:r>
            <w:r w:rsidRPr="0023593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53BED" w:rsidRPr="00235931" w:rsidRDefault="00235931" w:rsidP="002359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31">
              <w:rPr>
                <w:rFonts w:ascii="Times New Roman" w:hAnsi="Times New Roman" w:cs="Times New Roman"/>
                <w:sz w:val="24"/>
                <w:szCs w:val="24"/>
              </w:rPr>
              <w:t xml:space="preserve">Лекционная аудитория (экран, аудиторная доска, </w:t>
            </w:r>
            <w:proofErr w:type="spellStart"/>
            <w:r w:rsidRPr="00235931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235931">
              <w:rPr>
                <w:rFonts w:ascii="Times New Roman" w:hAnsi="Times New Roman" w:cs="Times New Roman"/>
                <w:sz w:val="24"/>
                <w:szCs w:val="24"/>
              </w:rPr>
              <w:t>. проектор, ноутбук)</w:t>
            </w:r>
          </w:p>
        </w:tc>
      </w:tr>
      <w:tr w:rsidR="00C53BED" w:rsidRPr="001B6744" w:rsidTr="00CC1B2E">
        <w:tc>
          <w:tcPr>
            <w:tcW w:w="2660" w:type="dxa"/>
            <w:shd w:val="clear" w:color="auto" w:fill="auto"/>
          </w:tcPr>
          <w:p w:rsidR="00C53BED" w:rsidRPr="00F56288" w:rsidRDefault="00C53BED" w:rsidP="00CC1B2E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235931" w:rsidRDefault="00235931" w:rsidP="0023593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 – </w:t>
            </w:r>
            <w:r>
              <w:rPr>
                <w:rFonts w:ascii="Times New Roman CYR" w:hAnsi="Times New Roman CYR" w:cs="Times New Roman CYR"/>
                <w:bCs/>
              </w:rPr>
              <w:t>8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– экзамен</w:t>
            </w:r>
          </w:p>
          <w:p w:rsidR="00C53BED" w:rsidRPr="00252FF3" w:rsidRDefault="00235931" w:rsidP="0023593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Очно-заочная форма обучения – 10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экзамен</w:t>
            </w:r>
          </w:p>
        </w:tc>
      </w:tr>
    </w:tbl>
    <w:p w:rsidR="00C53BED" w:rsidRDefault="00C53BED" w:rsidP="00C53BED"/>
    <w:p w:rsidR="00C53BED" w:rsidRDefault="00C53BED" w:rsidP="00C53BED"/>
    <w:p w:rsidR="00DB1827" w:rsidRDefault="00DB1827"/>
    <w:sectPr w:rsidR="00DB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6CB"/>
    <w:multiLevelType w:val="hybridMultilevel"/>
    <w:tmpl w:val="124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D06DB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9158E"/>
    <w:multiLevelType w:val="hybridMultilevel"/>
    <w:tmpl w:val="5D28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C0A49"/>
    <w:multiLevelType w:val="hybridMultilevel"/>
    <w:tmpl w:val="6F44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ED"/>
    <w:rsid w:val="00235931"/>
    <w:rsid w:val="009414E3"/>
    <w:rsid w:val="00C53BED"/>
    <w:rsid w:val="00DB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3B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3BED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C53BED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C53B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2359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35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9414E3"/>
    <w:pPr>
      <w:jc w:val="both"/>
    </w:pPr>
    <w:rPr>
      <w:b/>
      <w:sz w:val="28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9414E3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3B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3BED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C53BED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C53B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2359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35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9414E3"/>
    <w:pPr>
      <w:jc w:val="both"/>
    </w:pPr>
    <w:rPr>
      <w:b/>
      <w:sz w:val="28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9414E3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2014-10-21T08:56:00Z</dcterms:created>
  <dcterms:modified xsi:type="dcterms:W3CDTF">2014-10-21T10:08:00Z</dcterms:modified>
</cp:coreProperties>
</file>