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C28" w:rsidRDefault="00A76C28" w:rsidP="00A76C2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Хирургические болезни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Pr="00A76C28" w:rsidRDefault="00A76C28" w:rsidP="00A76C28">
            <w:pPr>
              <w:shd w:val="clear" w:color="auto" w:fill="FFFFFF"/>
              <w:ind w:firstLine="425"/>
              <w:jc w:val="both"/>
            </w:pPr>
            <w:r w:rsidRPr="00A76C28">
              <w:t>Хирургия является одной из основных медицинских специальностей, требующих сочетания глубоких знаний фундаментальных вопросов теории с практическими профессиональными навыками. Врач любой специальности дожжен уметь оказать экстренную хирургическую помощь при ряде острых заболеваний и травм, следовательно, обладать определенным минимумом знаний по хирургии. Успешное изучение хирургии в необходимом для врача-терапевта объеме возможно лишь при наличии у студентов знаний и умений, полученных при изучении таких наук как нормальная и патологическая анатомия, гистология, нормальная и патологическая физиология, ми</w:t>
            </w:r>
            <w:r w:rsidRPr="00A76C28">
              <w:t>кробиология, фармакология и др.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28" w:rsidRPr="00A76C28" w:rsidRDefault="00A76C28" w:rsidP="00A76C28">
            <w:pPr>
              <w:shd w:val="clear" w:color="auto" w:fill="FFFFFF"/>
              <w:jc w:val="both"/>
              <w:rPr>
                <w:spacing w:val="-10"/>
              </w:rPr>
            </w:pPr>
            <w:r w:rsidRPr="00A76C28">
              <w:rPr>
                <w:i/>
                <w:spacing w:val="-5"/>
              </w:rPr>
              <w:t>Цель курса</w:t>
            </w:r>
            <w:r w:rsidRPr="00A76C28">
              <w:rPr>
                <w:spacing w:val="-5"/>
              </w:rPr>
              <w:t xml:space="preserve"> «Хирургические болезни» – научить студентов умению</w:t>
            </w:r>
            <w:r w:rsidRPr="00A76C28">
              <w:t xml:space="preserve"> </w:t>
            </w:r>
            <w:r w:rsidRPr="00A76C28">
              <w:rPr>
                <w:spacing w:val="-10"/>
              </w:rPr>
              <w:t>диагностировать хирургические болезни, определять программу лечения, выбор метода и профилактики.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rPr>
                <w:i/>
              </w:rPr>
              <w:t>Задачи изучения дисциплины</w:t>
            </w:r>
            <w:r w:rsidRPr="00A76C28">
              <w:t xml:space="preserve">: подготовить студента </w:t>
            </w:r>
            <w:proofErr w:type="gramStart"/>
            <w:r w:rsidRPr="00A76C28">
              <w:t>к</w:t>
            </w:r>
            <w:proofErr w:type="gramEnd"/>
            <w:r w:rsidRPr="00A76C28">
              <w:t xml:space="preserve"> 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</w:t>
            </w:r>
            <w:proofErr w:type="spellStart"/>
            <w:r w:rsidRPr="00A76C28">
              <w:t>курации</w:t>
            </w:r>
            <w:proofErr w:type="spellEnd"/>
            <w:r w:rsidRPr="00A76C28">
              <w:t xml:space="preserve"> хирургических больных;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выполнению хирургических операций;</w:t>
            </w:r>
          </w:p>
          <w:p w:rsidR="00B26EAC" w:rsidRPr="00A76C28" w:rsidRDefault="00A76C28" w:rsidP="00A76C28">
            <w:pPr>
              <w:shd w:val="clear" w:color="auto" w:fill="FFFFFF"/>
              <w:jc w:val="both"/>
            </w:pPr>
            <w:r w:rsidRPr="00A76C28">
              <w:t>– осуществлению мероприятий по профилактике хирургических заболеваний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A76C28" w:rsidRDefault="00A76C28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A76C28">
              <w:rPr>
                <w:bCs/>
              </w:rPr>
              <w:t>Кафедра хирургических болезней</w:t>
            </w:r>
            <w:r>
              <w:rPr>
                <w:bCs/>
              </w:rPr>
              <w:t xml:space="preserve"> </w:t>
            </w:r>
            <w:r w:rsidRPr="00A76C28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A76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656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rPr>
                <w:spacing w:val="-2"/>
              </w:rPr>
              <w:t xml:space="preserve">В результате изучения курса хирургических болезней студенты </w:t>
            </w:r>
            <w:r w:rsidRPr="00A76C28">
              <w:t>должны:</w:t>
            </w:r>
          </w:p>
          <w:p w:rsidR="00A76C28" w:rsidRPr="00A76C28" w:rsidRDefault="00A76C28" w:rsidP="00A76C28">
            <w:pPr>
              <w:shd w:val="clear" w:color="auto" w:fill="FFFFFF"/>
              <w:jc w:val="both"/>
              <w:rPr>
                <w:bCs/>
                <w:i/>
              </w:rPr>
            </w:pPr>
            <w:r w:rsidRPr="00A76C28">
              <w:rPr>
                <w:bCs/>
                <w:i/>
                <w:spacing w:val="-20"/>
                <w:lang w:val="en-US"/>
              </w:rPr>
              <w:t>I</w:t>
            </w:r>
            <w:r w:rsidRPr="00A76C28">
              <w:rPr>
                <w:bCs/>
                <w:i/>
                <w:spacing w:val="-20"/>
              </w:rPr>
              <w:t>. Знать: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8"/>
              </w:rPr>
            </w:pPr>
            <w:r w:rsidRPr="00A76C28">
              <w:rPr>
                <w:spacing w:val="-2"/>
              </w:rPr>
              <w:t>Этиологию,  патогенез  и меры профилактики</w:t>
            </w:r>
            <w:r w:rsidRPr="00A76C28">
              <w:rPr>
                <w:spacing w:val="-6"/>
              </w:rPr>
              <w:t xml:space="preserve"> гнойных заболеваний  легких, плевры,</w:t>
            </w:r>
            <w:r w:rsidRPr="00A76C28">
              <w:t xml:space="preserve"> </w:t>
            </w:r>
            <w:r w:rsidRPr="00A76C28">
              <w:rPr>
                <w:spacing w:val="-8"/>
              </w:rPr>
              <w:t>средостения, опухолей и кист легких и средостения, заболеваний вен  и артерий, их</w:t>
            </w:r>
            <w:r w:rsidRPr="00A76C28">
              <w:t xml:space="preserve"> </w:t>
            </w:r>
            <w:r w:rsidRPr="00A76C28">
              <w:rPr>
                <w:spacing w:val="-3"/>
              </w:rPr>
              <w:t>осложнения, основных хирургических заболеваний  эндокринной системы,  молочной</w:t>
            </w:r>
            <w:r w:rsidRPr="00A76C28">
              <w:t xml:space="preserve"> </w:t>
            </w:r>
            <w:r w:rsidRPr="00A76C28">
              <w:rPr>
                <w:spacing w:val="-7"/>
              </w:rPr>
              <w:t>железы, ободочной и прямой кишок.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8"/>
              </w:rPr>
              <w:t>Клиническую картину этих заболеваний и их осложнений.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4"/>
              </w:rPr>
              <w:t>Современные методы клинического, лабораторного, инструментального</w:t>
            </w:r>
            <w:r w:rsidRPr="00A76C28">
              <w:t xml:space="preserve"> </w:t>
            </w:r>
            <w:r w:rsidRPr="00A76C28">
              <w:rPr>
                <w:spacing w:val="-7"/>
              </w:rPr>
              <w:t xml:space="preserve">обследования </w:t>
            </w:r>
            <w:r w:rsidRPr="00A76C28">
              <w:t xml:space="preserve">торакальных больных, больных с заболеваниями щитовидной и молочной желез, </w:t>
            </w:r>
            <w:r w:rsidRPr="00A76C28">
              <w:rPr>
                <w:spacing w:val="-3"/>
              </w:rPr>
              <w:t xml:space="preserve">надпочечников, периферических  артерий и вен, пациентов </w:t>
            </w:r>
            <w:proofErr w:type="spellStart"/>
            <w:r w:rsidRPr="00A76C28">
              <w:rPr>
                <w:spacing w:val="-3"/>
              </w:rPr>
              <w:t>колопроктологического</w:t>
            </w:r>
            <w:proofErr w:type="spellEnd"/>
            <w:r w:rsidRPr="00A76C28">
              <w:t xml:space="preserve"> </w:t>
            </w:r>
            <w:r w:rsidRPr="00A76C28">
              <w:rPr>
                <w:spacing w:val="-5"/>
              </w:rPr>
              <w:t>профиля.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9"/>
              </w:rPr>
              <w:t xml:space="preserve">Способы </w:t>
            </w:r>
            <w:r w:rsidRPr="00A76C28">
              <w:rPr>
                <w:spacing w:val="-6"/>
              </w:rPr>
              <w:t>консервативного и хирургического лечения этих больных</w:t>
            </w:r>
            <w:r w:rsidRPr="00A76C28">
              <w:rPr>
                <w:spacing w:val="-9"/>
              </w:rPr>
              <w:t>, показания к их применению.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A76C28">
              <w:rPr>
                <w:spacing w:val="-11"/>
              </w:rPr>
              <w:t>Деонтологические</w:t>
            </w:r>
            <w:proofErr w:type="spellEnd"/>
            <w:r w:rsidRPr="00A76C28">
              <w:rPr>
                <w:spacing w:val="-11"/>
              </w:rPr>
              <w:t xml:space="preserve"> аспекты в хирургии.</w:t>
            </w:r>
          </w:p>
          <w:p w:rsidR="00A76C28" w:rsidRPr="00A76C28" w:rsidRDefault="00A76C28" w:rsidP="00A76C28">
            <w:pPr>
              <w:shd w:val="clear" w:color="auto" w:fill="FFFFFF"/>
              <w:jc w:val="both"/>
              <w:rPr>
                <w:bCs/>
                <w:i/>
              </w:rPr>
            </w:pPr>
            <w:r w:rsidRPr="00A76C28">
              <w:rPr>
                <w:bCs/>
                <w:i/>
              </w:rPr>
              <w:t xml:space="preserve">2. Быть </w:t>
            </w:r>
            <w:proofErr w:type="gramStart"/>
            <w:r w:rsidRPr="00A76C28">
              <w:rPr>
                <w:bCs/>
                <w:i/>
              </w:rPr>
              <w:t>ознакомлены</w:t>
            </w:r>
            <w:proofErr w:type="gramEnd"/>
            <w:r w:rsidRPr="00A76C28">
              <w:rPr>
                <w:bCs/>
                <w:i/>
              </w:rPr>
              <w:t>: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5"/>
              </w:rPr>
            </w:pPr>
            <w:r w:rsidRPr="00A76C28">
              <w:rPr>
                <w:spacing w:val="-1"/>
              </w:rPr>
              <w:t>С вопросами организации в России специализированной помощи больным</w:t>
            </w:r>
            <w:r w:rsidRPr="00A76C28">
              <w:t xml:space="preserve"> </w:t>
            </w:r>
            <w:proofErr w:type="spellStart"/>
            <w:proofErr w:type="gramStart"/>
            <w:r w:rsidRPr="00A76C28">
              <w:rPr>
                <w:spacing w:val="-5"/>
              </w:rPr>
              <w:t>хирур-гическими</w:t>
            </w:r>
            <w:proofErr w:type="spellEnd"/>
            <w:proofErr w:type="gramEnd"/>
            <w:r w:rsidRPr="00A76C28">
              <w:rPr>
                <w:spacing w:val="-5"/>
              </w:rPr>
              <w:t xml:space="preserve"> заболеваниями.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7"/>
              </w:rPr>
            </w:pPr>
            <w:r w:rsidRPr="00A76C28">
              <w:rPr>
                <w:spacing w:val="-5"/>
              </w:rPr>
              <w:t xml:space="preserve">С вопросами диспансеризации больных, реабилитации </w:t>
            </w:r>
            <w:r w:rsidRPr="00A76C28">
              <w:rPr>
                <w:spacing w:val="-5"/>
              </w:rPr>
              <w:lastRenderedPageBreak/>
              <w:t>после операций, оценкой</w:t>
            </w:r>
            <w:r w:rsidRPr="00A76C28">
              <w:t xml:space="preserve"> </w:t>
            </w:r>
            <w:r w:rsidRPr="00A76C28">
              <w:rPr>
                <w:spacing w:val="-7"/>
              </w:rPr>
              <w:t>трудоспособности.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2"/>
              </w:rPr>
              <w:t>С проводимыми в нашей стране и за рубежом научными поисками, направленными</w:t>
            </w:r>
            <w:r w:rsidRPr="00A76C28">
              <w:t xml:space="preserve"> </w:t>
            </w:r>
            <w:r w:rsidRPr="00A76C28">
              <w:rPr>
                <w:spacing w:val="-1"/>
              </w:rPr>
              <w:t>на улучшение ранней диагностики и результатов лечения наиболее</w:t>
            </w:r>
            <w:r w:rsidRPr="00A76C28">
              <w:t xml:space="preserve"> </w:t>
            </w:r>
            <w:r w:rsidRPr="00A76C28">
              <w:rPr>
                <w:spacing w:val="-7"/>
              </w:rPr>
              <w:t>распространенных хирургических заболеваний.</w:t>
            </w:r>
          </w:p>
          <w:p w:rsidR="00A76C28" w:rsidRPr="00A76C28" w:rsidRDefault="00A76C28" w:rsidP="00A76C28">
            <w:pPr>
              <w:shd w:val="clear" w:color="auto" w:fill="FFFFFF"/>
              <w:jc w:val="both"/>
              <w:rPr>
                <w:bCs/>
                <w:i/>
              </w:rPr>
            </w:pPr>
            <w:r w:rsidRPr="00A76C28">
              <w:rPr>
                <w:bCs/>
                <w:i/>
                <w:spacing w:val="-9"/>
              </w:rPr>
              <w:t>3. Уметь: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10"/>
              </w:rPr>
            </w:pPr>
            <w:r w:rsidRPr="00A76C28">
              <w:rPr>
                <w:spacing w:val="-4"/>
              </w:rPr>
              <w:t>Собрать анамнез, проводить общеклиническое обследование больных с</w:t>
            </w:r>
            <w:r w:rsidRPr="00A76C28">
              <w:t xml:space="preserve"> хирургическими заболеваниями. Анализировать данные общеклинического </w:t>
            </w:r>
            <w:r w:rsidRPr="00A76C28">
              <w:rPr>
                <w:spacing w:val="-10"/>
              </w:rPr>
              <w:t>обследования.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1"/>
              </w:rPr>
              <w:t>Составить план применения лабораторных и инструментальных методов</w:t>
            </w:r>
            <w:r w:rsidRPr="00A76C28">
              <w:t xml:space="preserve"> </w:t>
            </w:r>
            <w:r w:rsidRPr="00A76C28">
              <w:rPr>
                <w:spacing w:val="-4"/>
              </w:rPr>
              <w:t>исследования больного. Анализировать данные лабораторных и инструментальных</w:t>
            </w:r>
            <w:r w:rsidRPr="00A76C28">
              <w:t xml:space="preserve"> </w:t>
            </w:r>
            <w:r w:rsidRPr="00A76C28">
              <w:rPr>
                <w:spacing w:val="-9"/>
              </w:rPr>
              <w:t>методов исследования.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2"/>
              </w:rPr>
              <w:t>Сформулировать развернутый клинический  диагноз, обосновать его на основе</w:t>
            </w:r>
            <w:r w:rsidRPr="00A76C28">
              <w:t xml:space="preserve"> </w:t>
            </w:r>
            <w:r w:rsidRPr="00A76C28">
              <w:rPr>
                <w:spacing w:val="-6"/>
              </w:rPr>
              <w:t>дифференциального диагноза.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9"/>
              </w:rPr>
            </w:pPr>
            <w:r w:rsidRPr="00A76C28">
              <w:rPr>
                <w:spacing w:val="-9"/>
              </w:rPr>
              <w:t>Сформулировать показания к консервативному и оперативному лечению.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6"/>
              </w:rPr>
              <w:t>Выполнять наиболее распространенные врачебные манипуляции.</w:t>
            </w:r>
          </w:p>
          <w:p w:rsidR="00A76C28" w:rsidRPr="00A76C28" w:rsidRDefault="00A76C28" w:rsidP="00A76C28">
            <w:pPr>
              <w:shd w:val="clear" w:color="auto" w:fill="FFFFFF"/>
              <w:jc w:val="both"/>
              <w:rPr>
                <w:bCs/>
                <w:i/>
              </w:rPr>
            </w:pPr>
            <w:r w:rsidRPr="00A76C28">
              <w:rPr>
                <w:bCs/>
                <w:i/>
                <w:spacing w:val="-8"/>
              </w:rPr>
              <w:t>4. Овладеть: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8"/>
              </w:rPr>
            </w:pPr>
            <w:r w:rsidRPr="00A76C28">
              <w:rPr>
                <w:spacing w:val="-3"/>
              </w:rPr>
              <w:t>Методикой обследования торакальных больных, оказания первой помощи при</w:t>
            </w:r>
            <w:r w:rsidRPr="00A76C28">
              <w:t xml:space="preserve"> </w:t>
            </w:r>
            <w:r w:rsidRPr="00A76C28">
              <w:rPr>
                <w:spacing w:val="-8"/>
              </w:rPr>
              <w:t>неотложных состояниях этой категории пациентов.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7"/>
              </w:rPr>
              <w:t>Методикой обследования больных с заболеваниями сосудов конечностей, оценивать их</w:t>
            </w:r>
            <w:r w:rsidRPr="00A76C28">
              <w:t xml:space="preserve"> </w:t>
            </w:r>
            <w:r w:rsidRPr="00A76C28">
              <w:rPr>
                <w:spacing w:val="-2"/>
              </w:rPr>
              <w:t>функциональное состояние с помощью объективной пробы и специальных</w:t>
            </w:r>
            <w:r w:rsidRPr="00A76C28">
              <w:t xml:space="preserve"> </w:t>
            </w:r>
            <w:r w:rsidRPr="00A76C28">
              <w:rPr>
                <w:spacing w:val="-8"/>
              </w:rPr>
              <w:t>исследований.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t>Умением оценить результаты следующих лабораторных методов исследования: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анализ крови общий;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анализ мочи общий;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биохимический анализ крови;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пробы по </w:t>
            </w:r>
            <w:proofErr w:type="spellStart"/>
            <w:r w:rsidRPr="00A76C28">
              <w:t>Зимницкому</w:t>
            </w:r>
            <w:proofErr w:type="spellEnd"/>
            <w:r w:rsidRPr="00A76C28">
              <w:t xml:space="preserve"> и Нечипоренко;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анализ кала, </w:t>
            </w:r>
            <w:proofErr w:type="spellStart"/>
            <w:r w:rsidRPr="00A76C28">
              <w:t>копрограмму</w:t>
            </w:r>
            <w:proofErr w:type="spellEnd"/>
            <w:r w:rsidRPr="00A76C28">
              <w:t>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анализ дуоденального содержимого;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анализ желудочного сока;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посевы крови, мочи, мокроты.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3"/>
              </w:rPr>
              <w:t xml:space="preserve">Умением оценивать изменения на рентгенограммах, компьютерных </w:t>
            </w:r>
            <w:proofErr w:type="spellStart"/>
            <w:r w:rsidRPr="00A76C28">
              <w:rPr>
                <w:spacing w:val="-3"/>
              </w:rPr>
              <w:t>томограммах</w:t>
            </w:r>
            <w:proofErr w:type="spellEnd"/>
            <w:r w:rsidRPr="00A76C28">
              <w:rPr>
                <w:spacing w:val="-3"/>
              </w:rPr>
              <w:t>,</w:t>
            </w:r>
            <w:r w:rsidRPr="00A76C28">
              <w:t xml:space="preserve"> </w:t>
            </w:r>
            <w:proofErr w:type="spellStart"/>
            <w:r w:rsidRPr="00A76C28">
              <w:rPr>
                <w:spacing w:val="-6"/>
              </w:rPr>
              <w:t>ангиограммах</w:t>
            </w:r>
            <w:proofErr w:type="spellEnd"/>
            <w:r w:rsidRPr="00A76C28">
              <w:rPr>
                <w:spacing w:val="-6"/>
              </w:rPr>
              <w:t xml:space="preserve">, </w:t>
            </w:r>
            <w:proofErr w:type="spellStart"/>
            <w:r w:rsidRPr="00A76C28">
              <w:rPr>
                <w:spacing w:val="-6"/>
              </w:rPr>
              <w:t>сцинтиграммах</w:t>
            </w:r>
            <w:proofErr w:type="spellEnd"/>
            <w:r w:rsidRPr="00A76C28">
              <w:rPr>
                <w:spacing w:val="-6"/>
              </w:rPr>
              <w:t xml:space="preserve"> и т.д., характерные для нагноительных заболеваний</w:t>
            </w:r>
            <w:r w:rsidRPr="00A76C28">
              <w:t xml:space="preserve"> </w:t>
            </w:r>
            <w:r w:rsidRPr="00A76C28">
              <w:rPr>
                <w:spacing w:val="-10"/>
              </w:rPr>
              <w:t>легких и плевры, а также для заболеваний периферических сосудов, анализировать эти</w:t>
            </w:r>
            <w:r w:rsidRPr="00A76C28">
              <w:t xml:space="preserve"> </w:t>
            </w:r>
            <w:r w:rsidRPr="00A76C28">
              <w:rPr>
                <w:spacing w:val="-2"/>
              </w:rPr>
              <w:t>данные – с целью постановки диагноза и выработки программы консервативного и</w:t>
            </w:r>
            <w:r w:rsidRPr="00A76C28">
              <w:t xml:space="preserve"> </w:t>
            </w:r>
            <w:r w:rsidRPr="00A76C28">
              <w:rPr>
                <w:spacing w:val="-8"/>
              </w:rPr>
              <w:t>хирургического лечения для данной группы больных.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3"/>
              </w:rPr>
              <w:t>Наиболее распространенными хирургическими манипуляциями у торакальных больных</w:t>
            </w:r>
            <w:r w:rsidRPr="00A76C28">
              <w:t xml:space="preserve"> </w:t>
            </w:r>
            <w:r w:rsidRPr="00A76C28">
              <w:rPr>
                <w:spacing w:val="-9"/>
              </w:rPr>
              <w:t xml:space="preserve">(плевральная пункция, </w:t>
            </w:r>
            <w:proofErr w:type="spellStart"/>
            <w:r w:rsidRPr="00A76C28">
              <w:rPr>
                <w:spacing w:val="-9"/>
              </w:rPr>
              <w:t>торакоцентез</w:t>
            </w:r>
            <w:proofErr w:type="spellEnd"/>
            <w:r w:rsidRPr="00A76C28">
              <w:rPr>
                <w:spacing w:val="-9"/>
              </w:rPr>
              <w:t xml:space="preserve">, </w:t>
            </w:r>
            <w:proofErr w:type="spellStart"/>
            <w:proofErr w:type="gramStart"/>
            <w:r w:rsidRPr="00A76C28">
              <w:rPr>
                <w:spacing w:val="-9"/>
              </w:rPr>
              <w:t>ваго</w:t>
            </w:r>
            <w:proofErr w:type="spellEnd"/>
            <w:r w:rsidRPr="00A76C28">
              <w:rPr>
                <w:spacing w:val="-9"/>
              </w:rPr>
              <w:t>-симпатическая</w:t>
            </w:r>
            <w:proofErr w:type="gramEnd"/>
            <w:r w:rsidRPr="00A76C28">
              <w:rPr>
                <w:spacing w:val="-9"/>
              </w:rPr>
              <w:t xml:space="preserve"> блокада, </w:t>
            </w:r>
            <w:proofErr w:type="spellStart"/>
            <w:r w:rsidRPr="00A76C28">
              <w:rPr>
                <w:spacing w:val="-9"/>
              </w:rPr>
              <w:t>микротрахеостомия</w:t>
            </w:r>
            <w:proofErr w:type="spellEnd"/>
            <w:r w:rsidRPr="00A76C28">
              <w:t xml:space="preserve"> по </w:t>
            </w:r>
            <w:proofErr w:type="spellStart"/>
            <w:r w:rsidRPr="00A76C28">
              <w:t>Кьюну</w:t>
            </w:r>
            <w:proofErr w:type="spellEnd"/>
            <w:r w:rsidRPr="00A76C28">
              <w:t xml:space="preserve"> и др.), больных с заболеваниями ободочной и прямой кишок (сифонная </w:t>
            </w:r>
            <w:r w:rsidRPr="00A76C28">
              <w:rPr>
                <w:spacing w:val="-6"/>
              </w:rPr>
              <w:t xml:space="preserve">клизма, </w:t>
            </w:r>
            <w:proofErr w:type="spellStart"/>
            <w:r w:rsidRPr="00A76C28">
              <w:rPr>
                <w:spacing w:val="-6"/>
              </w:rPr>
              <w:t>ректороманоскопия</w:t>
            </w:r>
            <w:proofErr w:type="spellEnd"/>
            <w:r w:rsidRPr="00A76C28">
              <w:rPr>
                <w:spacing w:val="-6"/>
              </w:rPr>
              <w:t xml:space="preserve"> и др.), а также больных заболеваниями сосудов (пункция</w:t>
            </w:r>
            <w:r w:rsidRPr="00A76C28">
              <w:t xml:space="preserve"> </w:t>
            </w:r>
            <w:r w:rsidRPr="00A76C28">
              <w:rPr>
                <w:spacing w:val="-13"/>
              </w:rPr>
              <w:t>артерии, пери-артериальная и околопочечная блокада и пр.).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rPr>
                <w:spacing w:val="-13"/>
              </w:rPr>
              <w:t>Умением в</w:t>
            </w:r>
            <w:r w:rsidRPr="00A76C28">
              <w:t>ыполнять следующие манипуляции: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подкожные и внутримышечные инъекции;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lastRenderedPageBreak/>
              <w:t xml:space="preserve">– внутривенное переливание </w:t>
            </w:r>
            <w:proofErr w:type="spellStart"/>
            <w:r w:rsidRPr="00A76C28">
              <w:t>инфузионных</w:t>
            </w:r>
            <w:proofErr w:type="spellEnd"/>
            <w:r w:rsidRPr="00A76C28">
              <w:t xml:space="preserve"> сред и кровезаменителей;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определение группы крови и резус-фактора </w:t>
            </w:r>
            <w:proofErr w:type="gramStart"/>
            <w:r w:rsidRPr="00A76C28">
              <w:t>экспресс-методом</w:t>
            </w:r>
            <w:proofErr w:type="gramEnd"/>
            <w:r w:rsidRPr="00A76C28">
              <w:t>,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остановку кровотечения в ране;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катетеризацию мочевого пузыря мягким катетером;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>– введение зонда в желудок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t>- Ассистировать на типовых операциях вторым ассистентом</w:t>
            </w:r>
          </w:p>
          <w:p w:rsidR="00A76C28" w:rsidRPr="00A76C28" w:rsidRDefault="00A76C28" w:rsidP="00A76C28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76C28">
              <w:t xml:space="preserve">Умением оказать первую помощь и знать принципы тактики на </w:t>
            </w:r>
            <w:proofErr w:type="spellStart"/>
            <w:r w:rsidRPr="00A76C28">
              <w:t>догоспитальном</w:t>
            </w:r>
            <w:proofErr w:type="spellEnd"/>
            <w:r w:rsidRPr="00A76C28">
              <w:t xml:space="preserve"> этапе </w:t>
            </w:r>
            <w:proofErr w:type="gramStart"/>
            <w:r w:rsidRPr="00A76C28">
              <w:t>при</w:t>
            </w:r>
            <w:proofErr w:type="gramEnd"/>
            <w:r w:rsidRPr="00A76C28">
              <w:t>: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профузном желудочно-кишечном </w:t>
            </w:r>
            <w:proofErr w:type="gramStart"/>
            <w:r w:rsidRPr="00A76C28">
              <w:t>кровотечении</w:t>
            </w:r>
            <w:proofErr w:type="gramEnd"/>
            <w:r w:rsidRPr="00A76C28">
              <w:t>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напряженном и открытом </w:t>
            </w:r>
            <w:proofErr w:type="gramStart"/>
            <w:r w:rsidRPr="00A76C28">
              <w:t>пневмотораксе</w:t>
            </w:r>
            <w:proofErr w:type="gramEnd"/>
            <w:r w:rsidRPr="00A76C28">
              <w:t>;</w:t>
            </w:r>
          </w:p>
          <w:p w:rsidR="00A76C28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</w:t>
            </w:r>
            <w:proofErr w:type="gramStart"/>
            <w:r w:rsidRPr="00A76C28">
              <w:t>шоке</w:t>
            </w:r>
            <w:proofErr w:type="gramEnd"/>
            <w:r w:rsidRPr="00A76C28">
              <w:t>;</w:t>
            </w:r>
          </w:p>
          <w:p w:rsidR="00C25A7A" w:rsidRPr="00A76C28" w:rsidRDefault="00A76C28" w:rsidP="00A76C28">
            <w:pPr>
              <w:shd w:val="clear" w:color="auto" w:fill="FFFFFF"/>
              <w:jc w:val="both"/>
            </w:pPr>
            <w:r w:rsidRPr="00A76C28">
              <w:t xml:space="preserve">– </w:t>
            </w:r>
            <w:r>
              <w:t xml:space="preserve">остром </w:t>
            </w:r>
            <w:proofErr w:type="gramStart"/>
            <w:r>
              <w:t>животе</w:t>
            </w:r>
            <w:proofErr w:type="gramEnd"/>
            <w:r>
              <w:t>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3" w:rsidRPr="003A4FE9" w:rsidRDefault="00A76C28" w:rsidP="003A4FE9">
            <w:r w:rsidRPr="003A4FE9">
              <w:rPr>
                <w:i/>
              </w:rPr>
              <w:t>Тема 1</w:t>
            </w:r>
            <w:r w:rsidRPr="003A4FE9">
              <w:t>. Введение в предмет</w:t>
            </w:r>
          </w:p>
          <w:p w:rsidR="00A76C28" w:rsidRPr="003A4FE9" w:rsidRDefault="00A76C28" w:rsidP="003A4FE9">
            <w:r w:rsidRPr="003A4FE9">
              <w:rPr>
                <w:i/>
              </w:rPr>
              <w:t>Тема 2</w:t>
            </w:r>
            <w:r w:rsidRPr="003A4FE9">
              <w:t>. Грыжи живота</w:t>
            </w:r>
          </w:p>
          <w:p w:rsidR="00A76C28" w:rsidRPr="003A4FE9" w:rsidRDefault="00A76C28" w:rsidP="003A4FE9">
            <w:r w:rsidRPr="003A4FE9">
              <w:rPr>
                <w:i/>
              </w:rPr>
              <w:t>Тема 3</w:t>
            </w:r>
            <w:r w:rsidRPr="003A4FE9">
              <w:t>. Заболевания диафрагмы</w:t>
            </w:r>
          </w:p>
          <w:p w:rsidR="00A76C28" w:rsidRPr="003A4FE9" w:rsidRDefault="00A76C28" w:rsidP="003A4FE9">
            <w:r w:rsidRPr="003A4FE9">
              <w:rPr>
                <w:i/>
              </w:rPr>
              <w:t>Тема 4</w:t>
            </w:r>
            <w:r w:rsidRPr="003A4FE9">
              <w:t>. Язвенная болезнь желудка и двенадцатиперстной кишки</w:t>
            </w:r>
          </w:p>
          <w:p w:rsidR="00A76C28" w:rsidRPr="003A4FE9" w:rsidRDefault="00A76C28" w:rsidP="003A4FE9">
            <w:pPr>
              <w:rPr>
                <w:spacing w:val="-7"/>
              </w:rPr>
            </w:pPr>
            <w:r w:rsidRPr="003A4FE9">
              <w:rPr>
                <w:i/>
              </w:rPr>
              <w:t>Тема 5.</w:t>
            </w:r>
            <w:r w:rsidRPr="003A4FE9">
              <w:t xml:space="preserve"> </w:t>
            </w:r>
            <w:r w:rsidRPr="003A4FE9">
              <w:rPr>
                <w:spacing w:val="-7"/>
              </w:rPr>
              <w:t>Болезни оперированного желудка</w:t>
            </w:r>
          </w:p>
          <w:p w:rsidR="00A76C28" w:rsidRPr="003A4FE9" w:rsidRDefault="00A76C28" w:rsidP="003A4FE9">
            <w:r w:rsidRPr="003A4FE9">
              <w:rPr>
                <w:i/>
              </w:rPr>
              <w:t>Тема 6</w:t>
            </w:r>
            <w:r w:rsidRPr="003A4FE9">
              <w:t>. Заболевания пищевода</w:t>
            </w:r>
          </w:p>
          <w:p w:rsidR="00A76C28" w:rsidRPr="003A4FE9" w:rsidRDefault="00A76C28" w:rsidP="003A4FE9">
            <w:pPr>
              <w:rPr>
                <w:spacing w:val="-8"/>
              </w:rPr>
            </w:pPr>
            <w:r w:rsidRPr="003A4FE9">
              <w:rPr>
                <w:i/>
              </w:rPr>
              <w:t>Тема 7</w:t>
            </w:r>
            <w:r w:rsidRPr="003A4FE9">
              <w:t xml:space="preserve">. </w:t>
            </w:r>
            <w:r w:rsidRPr="003A4FE9">
              <w:rPr>
                <w:spacing w:val="-8"/>
              </w:rPr>
              <w:t>Желчнокаменная болезнь и ее осложнения</w:t>
            </w:r>
          </w:p>
          <w:p w:rsidR="00A76C28" w:rsidRPr="003A4FE9" w:rsidRDefault="00A76C28" w:rsidP="003A4FE9">
            <w:r w:rsidRPr="003A4FE9">
              <w:rPr>
                <w:i/>
              </w:rPr>
              <w:t>Тема 9</w:t>
            </w:r>
            <w:r w:rsidRPr="003A4FE9">
              <w:t>. Острый панкреатит</w:t>
            </w:r>
          </w:p>
          <w:p w:rsidR="00A76C28" w:rsidRPr="003A4FE9" w:rsidRDefault="00A76C28" w:rsidP="003A4FE9">
            <w:r w:rsidRPr="003A4FE9">
              <w:rPr>
                <w:i/>
              </w:rPr>
              <w:t>Тема 10</w:t>
            </w:r>
            <w:r w:rsidRPr="003A4FE9">
              <w:t>. Острый аппендицит</w:t>
            </w:r>
          </w:p>
          <w:p w:rsidR="00A76C28" w:rsidRPr="003A4FE9" w:rsidRDefault="00A76C28" w:rsidP="003A4FE9">
            <w:pPr>
              <w:rPr>
                <w:spacing w:val="-5"/>
              </w:rPr>
            </w:pPr>
            <w:r w:rsidRPr="003A4FE9">
              <w:rPr>
                <w:i/>
              </w:rPr>
              <w:t>Тема 11</w:t>
            </w:r>
            <w:r w:rsidRPr="003A4FE9">
              <w:t xml:space="preserve">. </w:t>
            </w:r>
            <w:r w:rsidRPr="003A4FE9">
              <w:rPr>
                <w:spacing w:val="-5"/>
              </w:rPr>
              <w:t>Острая кишечная непроходимость</w:t>
            </w:r>
          </w:p>
          <w:p w:rsidR="00A76C28" w:rsidRPr="003A4FE9" w:rsidRDefault="000251FE" w:rsidP="003A4FE9">
            <w:r w:rsidRPr="003A4FE9">
              <w:rPr>
                <w:i/>
              </w:rPr>
              <w:t>Тема 12</w:t>
            </w:r>
            <w:r w:rsidRPr="003A4FE9">
              <w:t>. Перитонит</w:t>
            </w:r>
          </w:p>
          <w:p w:rsidR="000251FE" w:rsidRPr="003A4FE9" w:rsidRDefault="000251FE" w:rsidP="003A4FE9">
            <w:r w:rsidRPr="003A4FE9">
              <w:rPr>
                <w:i/>
              </w:rPr>
              <w:t>Тема 13</w:t>
            </w:r>
            <w:r w:rsidRPr="003A4FE9">
              <w:t>. Кишечные свищи</w:t>
            </w:r>
          </w:p>
          <w:p w:rsidR="0023392D" w:rsidRPr="003A4FE9" w:rsidRDefault="0023392D" w:rsidP="003A4FE9">
            <w:r w:rsidRPr="003A4FE9">
              <w:rPr>
                <w:i/>
              </w:rPr>
              <w:t>Тема 14</w:t>
            </w:r>
            <w:r w:rsidRPr="003A4FE9">
              <w:t>. Портальная гипертензия</w:t>
            </w:r>
          </w:p>
          <w:p w:rsidR="0023392D" w:rsidRPr="003A4FE9" w:rsidRDefault="0023392D" w:rsidP="003A4FE9">
            <w:r w:rsidRPr="003A4FE9">
              <w:rPr>
                <w:i/>
              </w:rPr>
              <w:t>Тема 15</w:t>
            </w:r>
            <w:r w:rsidRPr="003A4FE9">
              <w:t>. Абсцесс, гангрена легкого, бронхоэктатическая болезнь</w:t>
            </w:r>
          </w:p>
          <w:p w:rsidR="0023392D" w:rsidRPr="003A4FE9" w:rsidRDefault="0023392D" w:rsidP="003A4FE9">
            <w:r w:rsidRPr="003A4FE9">
              <w:rPr>
                <w:i/>
              </w:rPr>
              <w:t>Тема 16</w:t>
            </w:r>
            <w:r w:rsidRPr="003A4FE9">
              <w:t>. Эмпиема плевры</w:t>
            </w:r>
          </w:p>
          <w:p w:rsidR="0023392D" w:rsidRPr="003A4FE9" w:rsidRDefault="0023392D" w:rsidP="003A4FE9">
            <w:r w:rsidRPr="003A4FE9">
              <w:rPr>
                <w:i/>
              </w:rPr>
              <w:t>Тема 17</w:t>
            </w:r>
            <w:r w:rsidRPr="003A4FE9">
              <w:t xml:space="preserve">. </w:t>
            </w:r>
            <w:r w:rsidRPr="003A4FE9">
              <w:rPr>
                <w:spacing w:val="-8"/>
              </w:rPr>
              <w:t>Доброкачественные опухоли легких</w:t>
            </w:r>
            <w:proofErr w:type="gramStart"/>
            <w:r w:rsidRPr="003A4FE9">
              <w:rPr>
                <w:spacing w:val="-8"/>
              </w:rPr>
              <w:t xml:space="preserve">.. </w:t>
            </w:r>
            <w:proofErr w:type="gramEnd"/>
            <w:r w:rsidRPr="003A4FE9">
              <w:t>Спонтанный пневмоторакс</w:t>
            </w:r>
          </w:p>
          <w:p w:rsidR="0023392D" w:rsidRPr="003A4FE9" w:rsidRDefault="0023392D" w:rsidP="003A4FE9">
            <w:pPr>
              <w:rPr>
                <w:spacing w:val="-5"/>
              </w:rPr>
            </w:pPr>
            <w:r w:rsidRPr="003A4FE9">
              <w:rPr>
                <w:i/>
              </w:rPr>
              <w:t>Тема 18</w:t>
            </w:r>
            <w:r w:rsidRPr="003A4FE9">
              <w:t xml:space="preserve">. </w:t>
            </w:r>
            <w:proofErr w:type="spellStart"/>
            <w:r w:rsidRPr="003A4FE9">
              <w:rPr>
                <w:spacing w:val="-5"/>
              </w:rPr>
              <w:t>Окклюзионные</w:t>
            </w:r>
            <w:proofErr w:type="spellEnd"/>
            <w:r w:rsidRPr="003A4FE9">
              <w:rPr>
                <w:spacing w:val="-5"/>
              </w:rPr>
              <w:t xml:space="preserve"> заболевания артерий</w:t>
            </w:r>
          </w:p>
          <w:p w:rsidR="0023392D" w:rsidRPr="003A4FE9" w:rsidRDefault="0023392D" w:rsidP="003A4FE9">
            <w:r w:rsidRPr="003A4FE9">
              <w:rPr>
                <w:i/>
              </w:rPr>
              <w:t>Тема 19</w:t>
            </w:r>
            <w:r w:rsidRPr="003A4FE9">
              <w:t>. Заболевания вен</w:t>
            </w:r>
          </w:p>
          <w:p w:rsidR="0023392D" w:rsidRPr="003A4FE9" w:rsidRDefault="0023392D" w:rsidP="003A4FE9">
            <w:pPr>
              <w:rPr>
                <w:spacing w:val="-4"/>
              </w:rPr>
            </w:pPr>
            <w:r w:rsidRPr="003A4FE9">
              <w:rPr>
                <w:i/>
              </w:rPr>
              <w:t>Тема 20</w:t>
            </w:r>
            <w:r w:rsidRPr="003A4FE9">
              <w:t xml:space="preserve">. </w:t>
            </w:r>
            <w:r w:rsidRPr="003A4FE9">
              <w:rPr>
                <w:spacing w:val="-4"/>
              </w:rPr>
              <w:t>Тромбоэмболия легочной артерии (ТЭЛА)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21</w:t>
            </w:r>
            <w:r w:rsidRPr="003A4FE9">
              <w:t xml:space="preserve">. </w:t>
            </w:r>
            <w:r w:rsidRPr="003A4FE9">
              <w:rPr>
                <w:spacing w:val="-5"/>
              </w:rPr>
              <w:t xml:space="preserve">Доброкачественные заболевания молочной </w:t>
            </w:r>
            <w:r w:rsidRPr="003A4FE9">
              <w:t>железы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22</w:t>
            </w:r>
            <w:r w:rsidRPr="003A4FE9">
              <w:t xml:space="preserve">. </w:t>
            </w:r>
            <w:r w:rsidRPr="003A4FE9">
              <w:rPr>
                <w:spacing w:val="-4"/>
              </w:rPr>
              <w:t xml:space="preserve">Доброкачественные заболевания щитовидной </w:t>
            </w:r>
            <w:r w:rsidRPr="003A4FE9">
              <w:t>железы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23</w:t>
            </w:r>
            <w:r w:rsidRPr="003A4FE9">
              <w:t>. Опухоли и кисты средостения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24</w:t>
            </w:r>
            <w:r w:rsidRPr="003A4FE9">
              <w:t>. Заболевания ободочной кишки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25</w:t>
            </w:r>
            <w:r w:rsidRPr="003A4FE9">
              <w:t>. Заболевания прямой кишки</w:t>
            </w:r>
          </w:p>
          <w:p w:rsidR="0023392D" w:rsidRPr="003A4FE9" w:rsidRDefault="0023392D" w:rsidP="003A4FE9">
            <w:r w:rsidRPr="003A4FE9">
              <w:rPr>
                <w:i/>
              </w:rPr>
              <w:t>Тема 26</w:t>
            </w:r>
            <w:r w:rsidRPr="003A4FE9">
              <w:t>. Болезни надпочечников</w:t>
            </w:r>
          </w:p>
          <w:p w:rsidR="0023392D" w:rsidRPr="003A4FE9" w:rsidRDefault="0023392D" w:rsidP="003A4FE9">
            <w:pPr>
              <w:rPr>
                <w:spacing w:val="-4"/>
              </w:rPr>
            </w:pPr>
            <w:r w:rsidRPr="003A4FE9">
              <w:rPr>
                <w:i/>
              </w:rPr>
              <w:t>Тема 27</w:t>
            </w:r>
            <w:r w:rsidRPr="003A4FE9">
              <w:t xml:space="preserve">. </w:t>
            </w:r>
            <w:r w:rsidRPr="003A4FE9">
              <w:rPr>
                <w:spacing w:val="-4"/>
              </w:rPr>
              <w:t xml:space="preserve">Дифференциальная диагностика </w:t>
            </w:r>
            <w:proofErr w:type="spellStart"/>
            <w:r w:rsidRPr="003A4FE9">
              <w:rPr>
                <w:spacing w:val="-4"/>
              </w:rPr>
              <w:t>желтух</w:t>
            </w:r>
            <w:proofErr w:type="spellEnd"/>
          </w:p>
          <w:p w:rsidR="0023392D" w:rsidRPr="003A4FE9" w:rsidRDefault="0023392D" w:rsidP="003A4FE9">
            <w:pPr>
              <w:rPr>
                <w:spacing w:val="-5"/>
              </w:rPr>
            </w:pPr>
            <w:r w:rsidRPr="003A4FE9">
              <w:rPr>
                <w:i/>
              </w:rPr>
              <w:t>Тема 28</w:t>
            </w:r>
            <w:r w:rsidRPr="003A4FE9">
              <w:t xml:space="preserve">. </w:t>
            </w:r>
            <w:r w:rsidRPr="003A4FE9">
              <w:rPr>
                <w:spacing w:val="-5"/>
              </w:rPr>
              <w:t>Острый и хронический медиастинит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29</w:t>
            </w:r>
            <w:r w:rsidRPr="003A4FE9">
              <w:rPr>
                <w:bCs/>
              </w:rPr>
              <w:t>. Врожденные и приобретенные пороки сердца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30</w:t>
            </w:r>
            <w:r w:rsidRPr="003A4FE9">
              <w:rPr>
                <w:bCs/>
              </w:rPr>
              <w:t>. Хирургия ишемической болезни сердца, аневризма, перикардит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31</w:t>
            </w:r>
            <w:r w:rsidRPr="003A4FE9">
              <w:rPr>
                <w:bCs/>
              </w:rPr>
              <w:t>. Заболевание аорты и ее ветвей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32</w:t>
            </w:r>
            <w:r w:rsidRPr="003A4FE9">
              <w:rPr>
                <w:bCs/>
              </w:rPr>
              <w:t>. Ишемическая болезнь органов пищеварения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33</w:t>
            </w:r>
            <w:r w:rsidRPr="003A4FE9">
              <w:rPr>
                <w:bCs/>
              </w:rPr>
              <w:t>. Симптоматические гипертонии в хирургии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34</w:t>
            </w:r>
            <w:r w:rsidRPr="003A4FE9">
              <w:rPr>
                <w:bCs/>
              </w:rPr>
              <w:t>. Гормональные опухоли поджелудочной железы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35</w:t>
            </w:r>
            <w:r w:rsidRPr="003A4FE9">
              <w:rPr>
                <w:bCs/>
              </w:rPr>
              <w:t>. Желудочно-кишечные кровотечения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36</w:t>
            </w:r>
            <w:r w:rsidRPr="003A4FE9">
              <w:rPr>
                <w:bCs/>
              </w:rPr>
              <w:t>. Легочные кровотечения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37</w:t>
            </w:r>
            <w:r w:rsidRPr="003A4FE9">
              <w:rPr>
                <w:bCs/>
              </w:rPr>
              <w:t>. Геморрагические синдромы в хирургии</w:t>
            </w:r>
          </w:p>
          <w:p w:rsidR="0023392D" w:rsidRPr="003A4FE9" w:rsidRDefault="0023392D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lastRenderedPageBreak/>
              <w:t>Тема 38.</w:t>
            </w:r>
            <w:r w:rsidRPr="003A4FE9">
              <w:rPr>
                <w:bCs/>
              </w:rPr>
              <w:t xml:space="preserve"> Эндоскопическая хирургия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39</w:t>
            </w:r>
            <w:r w:rsidRPr="003A4FE9">
              <w:rPr>
                <w:bCs/>
              </w:rPr>
              <w:t xml:space="preserve">. </w:t>
            </w:r>
            <w:r w:rsidRPr="003A4FE9">
              <w:t>Острые процессы в брюшной полости у детей. Острый аппендицит. Перитонит. Первичный пер</w:t>
            </w:r>
            <w:r w:rsidRPr="003A4FE9">
              <w:t>и</w:t>
            </w:r>
            <w:r w:rsidRPr="003A4FE9">
              <w:t>тонит.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40.</w:t>
            </w:r>
            <w:r w:rsidRPr="003A4FE9">
              <w:rPr>
                <w:bCs/>
              </w:rPr>
              <w:t xml:space="preserve"> </w:t>
            </w:r>
            <w:r w:rsidRPr="003A4FE9">
              <w:t>Врожденная и приобретенная кишечная непрох</w:t>
            </w:r>
            <w:r w:rsidRPr="003A4FE9">
              <w:t>о</w:t>
            </w:r>
            <w:r w:rsidRPr="003A4FE9">
              <w:t>димость.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41</w:t>
            </w:r>
            <w:r w:rsidRPr="003A4FE9">
              <w:rPr>
                <w:bCs/>
              </w:rPr>
              <w:t xml:space="preserve">. </w:t>
            </w:r>
            <w:r w:rsidRPr="003A4FE9">
              <w:t>Хирургическая инфекция у детей. Ос</w:t>
            </w:r>
            <w:r w:rsidRPr="003A4FE9">
              <w:t>т</w:t>
            </w:r>
            <w:r w:rsidRPr="003A4FE9">
              <w:t>рый и хронический остеомиелит у д</w:t>
            </w:r>
            <w:r w:rsidRPr="003A4FE9">
              <w:t>е</w:t>
            </w:r>
            <w:r w:rsidRPr="003A4FE9">
              <w:t>тей различных возрастных групп. Гнойно-воспалительные заболевания мягких тканей.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42.</w:t>
            </w:r>
            <w:r w:rsidRPr="003A4FE9">
              <w:rPr>
                <w:bCs/>
              </w:rPr>
              <w:t xml:space="preserve"> </w:t>
            </w:r>
            <w:r w:rsidRPr="003A4FE9">
              <w:t>Травматология детского возраста. Характерные виды повреждений в зависимости от возраста. Ожоги и отмор</w:t>
            </w:r>
            <w:r w:rsidRPr="003A4FE9">
              <w:t>о</w:t>
            </w:r>
            <w:r w:rsidRPr="003A4FE9">
              <w:t>жения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43</w:t>
            </w:r>
            <w:r w:rsidRPr="003A4FE9">
              <w:rPr>
                <w:bCs/>
              </w:rPr>
              <w:t xml:space="preserve">. </w:t>
            </w:r>
            <w:r w:rsidRPr="003A4FE9">
              <w:t>Урология детского возраста. Пороки развития почек и мочевыводящих путей. Пороки развития, связанные с н</w:t>
            </w:r>
            <w:r w:rsidRPr="003A4FE9">
              <w:t>а</w:t>
            </w:r>
            <w:r w:rsidRPr="003A4FE9">
              <w:t xml:space="preserve">рушением облитерации вагинального отростка брюшины, крипторхизм, </w:t>
            </w:r>
            <w:proofErr w:type="spellStart"/>
            <w:r w:rsidRPr="003A4FE9">
              <w:t>варикоцеле</w:t>
            </w:r>
            <w:proofErr w:type="spellEnd"/>
            <w:r w:rsidRPr="003A4FE9">
              <w:t>. П</w:t>
            </w:r>
            <w:r w:rsidRPr="003A4FE9">
              <w:t>у</w:t>
            </w:r>
            <w:r w:rsidRPr="003A4FE9">
              <w:t>почная грыжа. Синдром отечной мошонки.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44</w:t>
            </w:r>
            <w:r w:rsidRPr="003A4FE9">
              <w:rPr>
                <w:bCs/>
              </w:rPr>
              <w:t xml:space="preserve">. </w:t>
            </w:r>
            <w:r w:rsidRPr="003A4FE9">
              <w:t>Хирургические заболевания и пороки развития легких, диафрагмы и пищев</w:t>
            </w:r>
            <w:r w:rsidRPr="003A4FE9">
              <w:t>о</w:t>
            </w:r>
            <w:r w:rsidRPr="003A4FE9">
              <w:t>да у детей.</w:t>
            </w:r>
          </w:p>
          <w:p w:rsidR="0023392D" w:rsidRPr="003A4FE9" w:rsidRDefault="0023392D" w:rsidP="003A4FE9">
            <w:r w:rsidRPr="003A4FE9">
              <w:rPr>
                <w:bCs/>
                <w:i/>
              </w:rPr>
              <w:t>Тема 45.</w:t>
            </w:r>
            <w:r w:rsidRPr="003A4FE9">
              <w:rPr>
                <w:bCs/>
              </w:rPr>
              <w:t xml:space="preserve"> </w:t>
            </w:r>
            <w:r w:rsidRPr="003A4FE9">
              <w:t xml:space="preserve">Особенности реанимации детского возраста. </w:t>
            </w:r>
            <w:proofErr w:type="spellStart"/>
            <w:r w:rsidRPr="003A4FE9">
              <w:t>Посиндромная</w:t>
            </w:r>
            <w:proofErr w:type="spellEnd"/>
            <w:r w:rsidRPr="003A4FE9">
              <w:t xml:space="preserve"> интенсивная терапия неотложных состояний у д</w:t>
            </w:r>
            <w:r w:rsidRPr="003A4FE9">
              <w:t>е</w:t>
            </w:r>
            <w:r w:rsidRPr="003A4FE9">
              <w:t>тей.</w:t>
            </w:r>
          </w:p>
          <w:p w:rsidR="0023392D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46.</w:t>
            </w:r>
            <w:r w:rsidRPr="003A4FE9">
              <w:rPr>
                <w:bCs/>
              </w:rPr>
              <w:t xml:space="preserve"> Синдром дисфагии</w:t>
            </w:r>
          </w:p>
          <w:p w:rsidR="00013A66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 xml:space="preserve">Тема 47. </w:t>
            </w:r>
            <w:r w:rsidRPr="003A4FE9">
              <w:rPr>
                <w:bCs/>
              </w:rPr>
              <w:t>Острый живот</w:t>
            </w:r>
          </w:p>
          <w:p w:rsidR="00013A66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 xml:space="preserve">Тема 48. </w:t>
            </w:r>
            <w:r w:rsidRPr="003A4FE9">
              <w:rPr>
                <w:bCs/>
              </w:rPr>
              <w:t>Ошибки, опасности и осложнения в лечении острого аппендицита</w:t>
            </w:r>
          </w:p>
          <w:p w:rsidR="00013A66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 xml:space="preserve">Тема 49. </w:t>
            </w:r>
            <w:r w:rsidRPr="003A4FE9">
              <w:rPr>
                <w:bCs/>
              </w:rPr>
              <w:t>Ошибки, опасности и осложнения в лечении грыжи</w:t>
            </w:r>
          </w:p>
          <w:p w:rsidR="00013A66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50</w:t>
            </w:r>
            <w:r w:rsidRPr="003A4FE9">
              <w:rPr>
                <w:bCs/>
              </w:rPr>
              <w:t>. Сочетанная травма груди и живота</w:t>
            </w:r>
          </w:p>
          <w:p w:rsidR="00013A66" w:rsidRPr="003A4FE9" w:rsidRDefault="00013A66" w:rsidP="003A4FE9">
            <w:pPr>
              <w:rPr>
                <w:bCs/>
              </w:rPr>
            </w:pPr>
            <w:r w:rsidRPr="003A4FE9">
              <w:rPr>
                <w:bCs/>
                <w:i/>
              </w:rPr>
              <w:t>Тема 51</w:t>
            </w:r>
            <w:r w:rsidRPr="003A4FE9">
              <w:rPr>
                <w:bCs/>
              </w:rPr>
              <w:t>. Трансплантация органов и тканей</w:t>
            </w:r>
          </w:p>
          <w:p w:rsidR="00013A66" w:rsidRPr="003A4FE9" w:rsidRDefault="00013A66" w:rsidP="003A4FE9">
            <w:pPr>
              <w:rPr>
                <w:rFonts w:ascii="Times New Roman CYR" w:hAnsi="Times New Roman CYR" w:cs="Times New Roman CYR"/>
                <w:bCs/>
              </w:rPr>
            </w:pPr>
            <w:r w:rsidRPr="003A4FE9">
              <w:rPr>
                <w:bCs/>
                <w:i/>
              </w:rPr>
              <w:t>Тема 52</w:t>
            </w:r>
            <w:r w:rsidRPr="003A4FE9">
              <w:rPr>
                <w:bCs/>
              </w:rPr>
              <w:t>. Заболевания селезенки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3A4FE9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9" w:rsidRPr="003A4FE9" w:rsidRDefault="003A4FE9" w:rsidP="003A4FE9">
            <w:pPr>
              <w:rPr>
                <w:b/>
              </w:rPr>
            </w:pPr>
            <w:r w:rsidRPr="003A4FE9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3A4FE9" w:rsidRPr="003A4FE9" w:rsidRDefault="003A4FE9" w:rsidP="003A4FE9">
            <w:pPr>
              <w:rPr>
                <w:i/>
                <w:color w:val="000000"/>
              </w:rPr>
            </w:pPr>
            <w:r w:rsidRPr="003A4FE9">
              <w:rPr>
                <w:i/>
                <w:color w:val="000000"/>
              </w:rPr>
              <w:t xml:space="preserve">1. Компьютерные программы </w:t>
            </w:r>
          </w:p>
          <w:p w:rsidR="003A4FE9" w:rsidRPr="003A4FE9" w:rsidRDefault="003A4FE9" w:rsidP="003A4FE9">
            <w:pPr>
              <w:rPr>
                <w:color w:val="000000"/>
              </w:rPr>
            </w:pPr>
            <w:r w:rsidRPr="003A4FE9">
              <w:rPr>
                <w:color w:val="000000"/>
              </w:rPr>
              <w:t>Обучающая и экзаменационная программа "Аист"</w:t>
            </w:r>
          </w:p>
          <w:p w:rsidR="003A4FE9" w:rsidRPr="003A4FE9" w:rsidRDefault="003A4FE9" w:rsidP="003A4FE9">
            <w:pPr>
              <w:rPr>
                <w:i/>
                <w:color w:val="000000"/>
              </w:rPr>
            </w:pPr>
            <w:r w:rsidRPr="003A4FE9">
              <w:rPr>
                <w:i/>
                <w:color w:val="000000"/>
              </w:rPr>
              <w:t>2. Аудио-видео пособия</w:t>
            </w:r>
          </w:p>
          <w:p w:rsidR="003A4FE9" w:rsidRPr="003A4FE9" w:rsidRDefault="003A4FE9" w:rsidP="003A4FE9">
            <w:pPr>
              <w:rPr>
                <w:color w:val="000000"/>
              </w:rPr>
            </w:pPr>
            <w:r w:rsidRPr="003A4FE9">
              <w:rPr>
                <w:color w:val="000000"/>
              </w:rPr>
              <w:t>Слайды по темам лекций и практических занятий</w:t>
            </w:r>
          </w:p>
          <w:p w:rsidR="003A4FE9" w:rsidRPr="003A4FE9" w:rsidRDefault="003A4FE9" w:rsidP="003A4FE9">
            <w:pPr>
              <w:rPr>
                <w:b/>
              </w:rPr>
            </w:pPr>
            <w:r w:rsidRPr="003A4FE9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3A4FE9" w:rsidRPr="003A4FE9" w:rsidRDefault="003A4FE9" w:rsidP="003A4FE9">
            <w:pPr>
              <w:rPr>
                <w:b/>
              </w:rPr>
            </w:pPr>
            <w:r w:rsidRPr="003A4FE9">
              <w:rPr>
                <w:b/>
                <w:i/>
                <w:color w:val="000000"/>
              </w:rPr>
              <w:t>Специальные лаборатории и классы</w:t>
            </w:r>
          </w:p>
          <w:p w:rsidR="003A4FE9" w:rsidRPr="003A4FE9" w:rsidRDefault="003A4FE9" w:rsidP="003A4FE9">
            <w:pPr>
              <w:rPr>
                <w:color w:val="000000"/>
              </w:rPr>
            </w:pPr>
            <w:r w:rsidRPr="003A4FE9">
              <w:rPr>
                <w:color w:val="000000"/>
              </w:rPr>
              <w:t>1. Учебный класс</w:t>
            </w:r>
          </w:p>
          <w:p w:rsidR="003A4FE9" w:rsidRPr="003A4FE9" w:rsidRDefault="003A4FE9" w:rsidP="003A4FE9">
            <w:pPr>
              <w:rPr>
                <w:b/>
                <w:i/>
                <w:color w:val="000000"/>
              </w:rPr>
            </w:pPr>
            <w:r w:rsidRPr="003A4FE9">
              <w:rPr>
                <w:b/>
                <w:i/>
                <w:color w:val="000000"/>
              </w:rPr>
              <w:t>Основное учебное оборудование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6"/>
              </w:rPr>
              <w:t xml:space="preserve">Рентгенограммы, </w:t>
            </w:r>
            <w:proofErr w:type="spellStart"/>
            <w:r w:rsidRPr="003A4FE9">
              <w:rPr>
                <w:spacing w:val="-3"/>
              </w:rPr>
              <w:t>томограммы</w:t>
            </w:r>
            <w:proofErr w:type="spellEnd"/>
            <w:r w:rsidRPr="003A4FE9">
              <w:rPr>
                <w:spacing w:val="-3"/>
              </w:rPr>
              <w:t xml:space="preserve">, </w:t>
            </w:r>
            <w:proofErr w:type="spellStart"/>
            <w:r w:rsidRPr="003A4FE9">
              <w:rPr>
                <w:spacing w:val="-3"/>
              </w:rPr>
              <w:t>бронхограммы</w:t>
            </w:r>
            <w:proofErr w:type="spellEnd"/>
            <w:r w:rsidRPr="003A4FE9">
              <w:rPr>
                <w:spacing w:val="-3"/>
              </w:rPr>
              <w:t xml:space="preserve">, компьютерные </w:t>
            </w:r>
            <w:proofErr w:type="spellStart"/>
            <w:r w:rsidRPr="003A4FE9">
              <w:rPr>
                <w:spacing w:val="-3"/>
              </w:rPr>
              <w:t>томограммы</w:t>
            </w:r>
            <w:proofErr w:type="spellEnd"/>
            <w:r w:rsidRPr="003A4FE9">
              <w:rPr>
                <w:spacing w:val="-6"/>
              </w:rPr>
              <w:t xml:space="preserve"> </w:t>
            </w:r>
            <w:proofErr w:type="spellStart"/>
            <w:r w:rsidRPr="003A4FE9">
              <w:rPr>
                <w:spacing w:val="-6"/>
              </w:rPr>
              <w:t>холангиограммы</w:t>
            </w:r>
            <w:proofErr w:type="spellEnd"/>
            <w:r w:rsidRPr="003A4FE9">
              <w:rPr>
                <w:spacing w:val="-6"/>
              </w:rPr>
              <w:t xml:space="preserve">, </w:t>
            </w:r>
            <w:proofErr w:type="spellStart"/>
            <w:r w:rsidRPr="003A4FE9">
              <w:rPr>
                <w:spacing w:val="-6"/>
              </w:rPr>
              <w:t>спленопортограммы</w:t>
            </w:r>
            <w:proofErr w:type="spellEnd"/>
            <w:r w:rsidRPr="003A4FE9">
              <w:rPr>
                <w:spacing w:val="-6"/>
              </w:rPr>
              <w:t>, аорто-</w:t>
            </w:r>
            <w:proofErr w:type="spellStart"/>
            <w:r w:rsidRPr="003A4FE9">
              <w:rPr>
                <w:spacing w:val="-6"/>
              </w:rPr>
              <w:t>коронарограммы</w:t>
            </w:r>
            <w:proofErr w:type="spellEnd"/>
            <w:r w:rsidRPr="003A4FE9">
              <w:rPr>
                <w:spacing w:val="-6"/>
              </w:rPr>
              <w:t xml:space="preserve">, селективные  </w:t>
            </w:r>
            <w:proofErr w:type="spellStart"/>
            <w:r w:rsidRPr="003A4FE9">
              <w:rPr>
                <w:spacing w:val="-6"/>
              </w:rPr>
              <w:t>коронарограммы</w:t>
            </w:r>
            <w:proofErr w:type="spellEnd"/>
            <w:r w:rsidRPr="003A4FE9">
              <w:rPr>
                <w:spacing w:val="-6"/>
              </w:rPr>
              <w:t xml:space="preserve"> селективные </w:t>
            </w:r>
            <w:proofErr w:type="spellStart"/>
            <w:r w:rsidRPr="003A4FE9">
              <w:rPr>
                <w:spacing w:val="-6"/>
              </w:rPr>
              <w:t>аригериограммы</w:t>
            </w:r>
            <w:proofErr w:type="spellEnd"/>
            <w:r w:rsidRPr="003A4FE9">
              <w:rPr>
                <w:spacing w:val="-6"/>
              </w:rPr>
              <w:t xml:space="preserve"> внутренних органов.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t>Наборы ситуационных задач для практических занятий и итогового экзамена.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9"/>
              </w:rPr>
              <w:t>Учебные альбомы по темам занятий.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2"/>
              </w:rPr>
              <w:t>Схемы-таблицы топографической анатомии диафрагмы, пахово-бедренной</w:t>
            </w:r>
            <w:r w:rsidRPr="003A4FE9">
              <w:t xml:space="preserve"> </w:t>
            </w:r>
            <w:r w:rsidRPr="003A4FE9">
              <w:rPr>
                <w:spacing w:val="-10"/>
              </w:rPr>
              <w:t>области, способов операций при паховой, бедренной и пупочной грыже.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t>Учебные стенды, посвященные методам диагностики и лечения заболеваний органов кровообращения, схема работы аппарата искусственного кровообращения.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t>Схемы, рисунки техники трансплантации органов.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4"/>
              </w:rPr>
              <w:lastRenderedPageBreak/>
              <w:t>Схемы-таблицы дренирования брюшной полости при общем перитоните.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7"/>
              </w:rPr>
              <w:t>Атлас бронхоскопических фотографий, сделанных у больных с опухолями трахеи и</w:t>
            </w:r>
            <w:r w:rsidRPr="003A4FE9">
              <w:t xml:space="preserve"> </w:t>
            </w:r>
            <w:r w:rsidRPr="003A4FE9">
              <w:rPr>
                <w:spacing w:val="-9"/>
              </w:rPr>
              <w:t>бронхов, другими заболеваниями.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proofErr w:type="spellStart"/>
            <w:r w:rsidRPr="003A4FE9">
              <w:rPr>
                <w:spacing w:val="-3"/>
              </w:rPr>
              <w:t>Сканограммы</w:t>
            </w:r>
            <w:proofErr w:type="spellEnd"/>
            <w:r w:rsidRPr="003A4FE9">
              <w:rPr>
                <w:spacing w:val="-3"/>
              </w:rPr>
              <w:t xml:space="preserve"> при различных заболеваниях щитовидной железы с радиоактивным</w:t>
            </w:r>
            <w:r w:rsidRPr="003A4FE9">
              <w:t xml:space="preserve"> </w:t>
            </w:r>
            <w:r w:rsidRPr="003A4FE9">
              <w:rPr>
                <w:spacing w:val="-4"/>
              </w:rPr>
              <w:t xml:space="preserve">йодом, </w:t>
            </w:r>
            <w:proofErr w:type="spellStart"/>
            <w:r w:rsidRPr="003A4FE9">
              <w:rPr>
                <w:spacing w:val="-4"/>
              </w:rPr>
              <w:t>сцинтиграммы</w:t>
            </w:r>
            <w:proofErr w:type="spellEnd"/>
            <w:r w:rsidRPr="003A4FE9">
              <w:rPr>
                <w:spacing w:val="-4"/>
              </w:rPr>
              <w:t xml:space="preserve"> с </w:t>
            </w:r>
            <w:proofErr w:type="spellStart"/>
            <w:r w:rsidRPr="003A4FE9">
              <w:rPr>
                <w:spacing w:val="-4"/>
              </w:rPr>
              <w:t>туморотропными</w:t>
            </w:r>
            <w:proofErr w:type="spellEnd"/>
            <w:r w:rsidRPr="003A4FE9">
              <w:rPr>
                <w:spacing w:val="-4"/>
              </w:rPr>
              <w:t xml:space="preserve"> препаратами.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4"/>
              </w:rPr>
              <w:t>Термограммы щитовидной железы.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4"/>
              </w:rPr>
              <w:t>Аппарат для демонстрации слайдов</w:t>
            </w:r>
          </w:p>
          <w:p w:rsidR="003A4FE9" w:rsidRPr="003A4FE9" w:rsidRDefault="003A4FE9" w:rsidP="003A4FE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3A4FE9">
              <w:rPr>
                <w:spacing w:val="-4"/>
              </w:rPr>
              <w:t>Оборудование хирургических отделений клинической базы, в том числе: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1"/>
              </w:rPr>
              <w:t>– Набор инструментов для лапароцентеза.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0"/>
              </w:rPr>
              <w:t xml:space="preserve">– Набор для </w:t>
            </w:r>
            <w:proofErr w:type="spellStart"/>
            <w:r w:rsidRPr="003A4FE9">
              <w:rPr>
                <w:spacing w:val="-10"/>
              </w:rPr>
              <w:t>эзофагогастродуоденоскопии</w:t>
            </w:r>
            <w:proofErr w:type="spellEnd"/>
            <w:r w:rsidRPr="003A4FE9">
              <w:rPr>
                <w:spacing w:val="-10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2"/>
              </w:rPr>
              <w:t xml:space="preserve">– Зонд </w:t>
            </w:r>
            <w:proofErr w:type="spellStart"/>
            <w:r w:rsidRPr="003A4FE9">
              <w:rPr>
                <w:spacing w:val="-12"/>
              </w:rPr>
              <w:t>Блейкмора</w:t>
            </w:r>
            <w:proofErr w:type="spellEnd"/>
            <w:r w:rsidRPr="003A4FE9">
              <w:rPr>
                <w:spacing w:val="-12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0"/>
              </w:rPr>
              <w:t>– Система для плевральной пункции, активной аспирации.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1"/>
              </w:rPr>
              <w:t xml:space="preserve">– Набор инструментов для </w:t>
            </w:r>
            <w:proofErr w:type="spellStart"/>
            <w:r w:rsidRPr="003A4FE9">
              <w:rPr>
                <w:spacing w:val="-11"/>
              </w:rPr>
              <w:t>торакоцентоза</w:t>
            </w:r>
            <w:proofErr w:type="spellEnd"/>
            <w:r w:rsidRPr="003A4FE9">
              <w:rPr>
                <w:spacing w:val="-11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0"/>
              </w:rPr>
              <w:t>– Набор для бронхоскопии.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3"/>
              </w:rPr>
              <w:t xml:space="preserve">– Зонды </w:t>
            </w:r>
            <w:proofErr w:type="spellStart"/>
            <w:r w:rsidRPr="003A4FE9">
              <w:rPr>
                <w:spacing w:val="-13"/>
              </w:rPr>
              <w:t>Бэбкока</w:t>
            </w:r>
            <w:proofErr w:type="spellEnd"/>
            <w:r w:rsidRPr="003A4FE9">
              <w:rPr>
                <w:spacing w:val="-13"/>
              </w:rPr>
              <w:t xml:space="preserve">, катетеры </w:t>
            </w:r>
            <w:proofErr w:type="spellStart"/>
            <w:r w:rsidRPr="003A4FE9">
              <w:rPr>
                <w:spacing w:val="-13"/>
              </w:rPr>
              <w:t>Фоггарта</w:t>
            </w:r>
            <w:proofErr w:type="spellEnd"/>
            <w:r w:rsidRPr="003A4FE9">
              <w:rPr>
                <w:spacing w:val="-13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rPr>
                <w:spacing w:val="-12"/>
              </w:rPr>
              <w:t xml:space="preserve">– Набор для </w:t>
            </w:r>
            <w:proofErr w:type="spellStart"/>
            <w:r w:rsidRPr="003A4FE9">
              <w:rPr>
                <w:spacing w:val="-12"/>
              </w:rPr>
              <w:t>трепанбиопсии</w:t>
            </w:r>
            <w:proofErr w:type="spellEnd"/>
            <w:r w:rsidRPr="003A4FE9">
              <w:rPr>
                <w:spacing w:val="-12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  <w:rPr>
                <w:spacing w:val="-10"/>
              </w:rPr>
            </w:pPr>
            <w:r w:rsidRPr="003A4FE9">
              <w:rPr>
                <w:spacing w:val="-10"/>
              </w:rPr>
              <w:t xml:space="preserve">– Набор для </w:t>
            </w:r>
            <w:proofErr w:type="spellStart"/>
            <w:r w:rsidRPr="003A4FE9">
              <w:rPr>
                <w:spacing w:val="-10"/>
              </w:rPr>
              <w:t>ректороманоскопии</w:t>
            </w:r>
            <w:proofErr w:type="spellEnd"/>
            <w:r w:rsidRPr="003A4FE9">
              <w:rPr>
                <w:spacing w:val="-10"/>
              </w:rPr>
              <w:t>.</w:t>
            </w:r>
          </w:p>
          <w:p w:rsidR="003A4FE9" w:rsidRPr="003A4FE9" w:rsidRDefault="003A4FE9" w:rsidP="003A4FE9">
            <w:pPr>
              <w:shd w:val="clear" w:color="auto" w:fill="FFFFFF"/>
            </w:pPr>
            <w:r w:rsidRPr="003A4FE9">
              <w:t xml:space="preserve">– Набор сердечных зондов, катетеров </w:t>
            </w:r>
            <w:proofErr w:type="spellStart"/>
            <w:r w:rsidRPr="003A4FE9">
              <w:t>Фоггарти</w:t>
            </w:r>
            <w:proofErr w:type="spellEnd"/>
            <w:r w:rsidRPr="003A4FE9">
              <w:t>, синтетических сосудистых протезов искусственных клапанов сердца.</w:t>
            </w:r>
          </w:p>
          <w:p w:rsidR="007D5A67" w:rsidRPr="003A4FE9" w:rsidRDefault="003A4FE9" w:rsidP="003A4FE9">
            <w:pPr>
              <w:suppressLineNumbers/>
              <w:tabs>
                <w:tab w:val="num" w:pos="0"/>
              </w:tabs>
            </w:pPr>
            <w:r w:rsidRPr="003A4FE9">
              <w:t>– Набор инструментов для пункции перикарда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3A4FE9" w:rsidRDefault="003A4FE9" w:rsidP="009E7831">
            <w:pPr>
              <w:rPr>
                <w:rFonts w:ascii="Times New Roman CYR" w:hAnsi="Times New Roman CYR" w:cs="Times New Roman CYR"/>
                <w:bCs/>
              </w:rPr>
            </w:pPr>
            <w:r w:rsidRPr="003A4FE9">
              <w:rPr>
                <w:lang w:val="en-US"/>
              </w:rPr>
              <w:t>VIII</w:t>
            </w:r>
            <w:r w:rsidRPr="003A4FE9">
              <w:t xml:space="preserve"> семестр</w:t>
            </w:r>
            <w:r w:rsidRPr="003A4FE9">
              <w:t xml:space="preserve">- зачет, </w:t>
            </w:r>
            <w:r w:rsidRPr="003A4FE9">
              <w:rPr>
                <w:lang w:val="en-US"/>
              </w:rPr>
              <w:t>X</w:t>
            </w:r>
            <w:r w:rsidRPr="003A4FE9">
              <w:t xml:space="preserve"> семестр</w:t>
            </w:r>
            <w:r w:rsidRPr="003A4FE9">
              <w:t xml:space="preserve">- экзамен, </w:t>
            </w:r>
            <w:r w:rsidRPr="003A4FE9">
              <w:rPr>
                <w:lang w:val="en-US"/>
              </w:rPr>
              <w:t>XII</w:t>
            </w:r>
            <w:r w:rsidRPr="003A4FE9">
              <w:t xml:space="preserve"> семестр</w:t>
            </w:r>
            <w:r w:rsidRPr="003A4FE9">
              <w:t xml:space="preserve"> </w:t>
            </w:r>
            <w:r w:rsidRPr="003A4FE9">
              <w:t>ИГА</w:t>
            </w:r>
          </w:p>
        </w:tc>
      </w:tr>
    </w:tbl>
    <w:p w:rsidR="004B72AA" w:rsidRDefault="004B72AA">
      <w:bookmarkStart w:id="0" w:name="_GoBack"/>
      <w:bookmarkEnd w:id="0"/>
    </w:p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768BC"/>
    <w:multiLevelType w:val="hybridMultilevel"/>
    <w:tmpl w:val="6896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CAC"/>
    <w:multiLevelType w:val="hybridMultilevel"/>
    <w:tmpl w:val="9F981C0C"/>
    <w:lvl w:ilvl="0" w:tplc="DA6AD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AB13682"/>
    <w:multiLevelType w:val="hybridMultilevel"/>
    <w:tmpl w:val="9340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2A3F64B6"/>
    <w:multiLevelType w:val="hybridMultilevel"/>
    <w:tmpl w:val="7AF6B564"/>
    <w:lvl w:ilvl="0" w:tplc="C3A887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63454"/>
    <w:multiLevelType w:val="hybridMultilevel"/>
    <w:tmpl w:val="F9D2856C"/>
    <w:lvl w:ilvl="0" w:tplc="1FD48A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22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4">
    <w:nsid w:val="494A6E03"/>
    <w:multiLevelType w:val="hybridMultilevel"/>
    <w:tmpl w:val="693C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3D584E"/>
    <w:multiLevelType w:val="hybridMultilevel"/>
    <w:tmpl w:val="945E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10552"/>
    <w:multiLevelType w:val="hybridMultilevel"/>
    <w:tmpl w:val="07A23D44"/>
    <w:lvl w:ilvl="0" w:tplc="8C36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13E3F"/>
    <w:multiLevelType w:val="hybridMultilevel"/>
    <w:tmpl w:val="8BAE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5">
    <w:nsid w:val="609E4ECE"/>
    <w:multiLevelType w:val="hybridMultilevel"/>
    <w:tmpl w:val="EAFEBB3E"/>
    <w:lvl w:ilvl="0" w:tplc="C8888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65475"/>
    <w:multiLevelType w:val="multilevel"/>
    <w:tmpl w:val="E8CC6B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37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B4D37"/>
    <w:multiLevelType w:val="hybridMultilevel"/>
    <w:tmpl w:val="4854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1"/>
  </w:num>
  <w:num w:numId="6">
    <w:abstractNumId w:val="34"/>
  </w:num>
  <w:num w:numId="7">
    <w:abstractNumId w:val="15"/>
  </w:num>
  <w:num w:numId="8">
    <w:abstractNumId w:val="23"/>
  </w:num>
  <w:num w:numId="9">
    <w:abstractNumId w:val="40"/>
  </w:num>
  <w:num w:numId="10">
    <w:abstractNumId w:val="22"/>
  </w:num>
  <w:num w:numId="11">
    <w:abstractNumId w:val="31"/>
  </w:num>
  <w:num w:numId="12">
    <w:abstractNumId w:val="21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4"/>
  </w:num>
  <w:num w:numId="17">
    <w:abstractNumId w:val="33"/>
  </w:num>
  <w:num w:numId="18">
    <w:abstractNumId w:val="7"/>
  </w:num>
  <w:num w:numId="19">
    <w:abstractNumId w:val="38"/>
  </w:num>
  <w:num w:numId="20">
    <w:abstractNumId w:val="10"/>
  </w:num>
  <w:num w:numId="21">
    <w:abstractNumId w:val="37"/>
  </w:num>
  <w:num w:numId="22">
    <w:abstractNumId w:val="42"/>
  </w:num>
  <w:num w:numId="23">
    <w:abstractNumId w:val="19"/>
  </w:num>
  <w:num w:numId="24">
    <w:abstractNumId w:val="13"/>
  </w:num>
  <w:num w:numId="25">
    <w:abstractNumId w:val="18"/>
  </w:num>
  <w:num w:numId="26">
    <w:abstractNumId w:val="25"/>
  </w:num>
  <w:num w:numId="27">
    <w:abstractNumId w:val="25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3"/>
  </w:num>
  <w:num w:numId="30">
    <w:abstractNumId w:val="2"/>
  </w:num>
  <w:num w:numId="31">
    <w:abstractNumId w:val="41"/>
  </w:num>
  <w:num w:numId="32">
    <w:abstractNumId w:val="28"/>
  </w:num>
  <w:num w:numId="33">
    <w:abstractNumId w:val="17"/>
  </w:num>
  <w:num w:numId="34">
    <w:abstractNumId w:val="36"/>
  </w:num>
  <w:num w:numId="35">
    <w:abstractNumId w:val="35"/>
  </w:num>
  <w:num w:numId="36">
    <w:abstractNumId w:val="30"/>
  </w:num>
  <w:num w:numId="37">
    <w:abstractNumId w:val="8"/>
  </w:num>
  <w:num w:numId="38">
    <w:abstractNumId w:val="16"/>
  </w:num>
  <w:num w:numId="39">
    <w:abstractNumId w:val="39"/>
  </w:num>
  <w:num w:numId="40">
    <w:abstractNumId w:val="24"/>
  </w:num>
  <w:num w:numId="41">
    <w:abstractNumId w:val="32"/>
  </w:num>
  <w:num w:numId="42">
    <w:abstractNumId w:val="12"/>
  </w:num>
  <w:num w:numId="43">
    <w:abstractNumId w:val="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13A66"/>
    <w:rsid w:val="000251FE"/>
    <w:rsid w:val="000252FB"/>
    <w:rsid w:val="000330AB"/>
    <w:rsid w:val="00034739"/>
    <w:rsid w:val="0003656C"/>
    <w:rsid w:val="00070A1A"/>
    <w:rsid w:val="00075BA3"/>
    <w:rsid w:val="00091A33"/>
    <w:rsid w:val="00091F7D"/>
    <w:rsid w:val="000B357D"/>
    <w:rsid w:val="000C1948"/>
    <w:rsid w:val="00100040"/>
    <w:rsid w:val="001131DC"/>
    <w:rsid w:val="00114685"/>
    <w:rsid w:val="00121B8E"/>
    <w:rsid w:val="00144038"/>
    <w:rsid w:val="00144FE9"/>
    <w:rsid w:val="00146729"/>
    <w:rsid w:val="00175EDF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3392D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66960"/>
    <w:rsid w:val="0038428B"/>
    <w:rsid w:val="003879AB"/>
    <w:rsid w:val="003A3D17"/>
    <w:rsid w:val="003A4FE9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53E4"/>
    <w:rsid w:val="00836282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B6A83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76C28"/>
    <w:rsid w:val="00A8741C"/>
    <w:rsid w:val="00A961D3"/>
    <w:rsid w:val="00AA4576"/>
    <w:rsid w:val="00AA5CF8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623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055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26ED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1FDF-5319-4875-BF36-F5B05EF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2014-10-08T08:37:00Z</dcterms:created>
  <dcterms:modified xsi:type="dcterms:W3CDTF">2014-10-08T10:22:00Z</dcterms:modified>
</cp:coreProperties>
</file>