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F" w:rsidRDefault="00746D4F" w:rsidP="00746D4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746D4F" w:rsidRDefault="00746D4F" w:rsidP="00746D4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746D4F" w:rsidRPr="00346FBC" w:rsidRDefault="00746D4F" w:rsidP="00746D4F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Материаловедение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746D4F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746D4F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746D4F" w:rsidRPr="00C7663E" w:rsidRDefault="00746D4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746D4F" w:rsidRPr="001B6744" w:rsidRDefault="00746D4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46D4F" w:rsidRPr="00746D4F" w:rsidRDefault="00746D4F" w:rsidP="00746D4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lang w:eastAsia="en-US"/>
              </w:rPr>
            </w:pPr>
            <w:r w:rsidRPr="00746D4F">
              <w:rPr>
                <w:b/>
              </w:rPr>
              <w:t xml:space="preserve">Цель </w:t>
            </w:r>
            <w:r w:rsidRPr="00746D4F">
              <w:rPr>
                <w:rFonts w:eastAsia="Calibri"/>
                <w:b/>
                <w:bCs/>
                <w:lang w:eastAsia="en-US"/>
              </w:rPr>
              <w:t>освоения модуля:</w:t>
            </w:r>
            <w:r w:rsidRPr="00746D4F">
              <w:rPr>
                <w:rFonts w:eastAsia="Calibri"/>
                <w:bCs/>
                <w:lang w:eastAsia="en-US"/>
              </w:rPr>
              <w:t xml:space="preserve"> </w:t>
            </w:r>
          </w:p>
          <w:p w:rsidR="00746D4F" w:rsidRPr="00746D4F" w:rsidRDefault="00746D4F" w:rsidP="00746D4F">
            <w:pPr>
              <w:autoSpaceDE w:val="0"/>
              <w:autoSpaceDN w:val="0"/>
              <w:adjustRightInd w:val="0"/>
              <w:ind w:firstLine="709"/>
              <w:jc w:val="both"/>
            </w:pPr>
            <w:r w:rsidRPr="00746D4F">
              <w:rPr>
                <w:rFonts w:eastAsia="Calibri"/>
                <w:lang w:eastAsia="en-US"/>
              </w:rPr>
              <w:t>Получение теоретических знаний и формирование необходимых практических навыков у студентов для работы со стоматологическими материалами.</w:t>
            </w:r>
          </w:p>
          <w:p w:rsidR="00746D4F" w:rsidRPr="00746D4F" w:rsidRDefault="00746D4F" w:rsidP="00746D4F">
            <w:pPr>
              <w:ind w:firstLine="709"/>
              <w:jc w:val="both"/>
              <w:rPr>
                <w:b/>
              </w:rPr>
            </w:pPr>
            <w:r w:rsidRPr="00746D4F">
              <w:rPr>
                <w:b/>
              </w:rPr>
              <w:t>Задачами модуля являются:</w:t>
            </w:r>
          </w:p>
          <w:p w:rsidR="00746D4F" w:rsidRPr="00746D4F" w:rsidRDefault="00746D4F" w:rsidP="00746D4F">
            <w:pPr>
              <w:ind w:firstLine="709"/>
              <w:jc w:val="both"/>
            </w:pPr>
            <w:r w:rsidRPr="00746D4F">
              <w:t>- изучение структуры материалов, используемых при лечении пациентов с заболеваниями твёрдых тканей зубов;</w:t>
            </w:r>
          </w:p>
          <w:p w:rsidR="00746D4F" w:rsidRPr="00746D4F" w:rsidRDefault="00746D4F" w:rsidP="00746D4F">
            <w:pPr>
              <w:ind w:firstLine="709"/>
              <w:jc w:val="both"/>
            </w:pPr>
            <w:r w:rsidRPr="00746D4F">
              <w:t>- изучение показаний и противопоказаний к применению терапевтических, ортопедических, хирургических стоматологических материалов разных групп;</w:t>
            </w:r>
          </w:p>
          <w:p w:rsidR="00746D4F" w:rsidRPr="00746D4F" w:rsidRDefault="00746D4F" w:rsidP="00746D4F">
            <w:pPr>
              <w:ind w:firstLine="709"/>
              <w:jc w:val="both"/>
            </w:pPr>
            <w:r w:rsidRPr="00746D4F">
              <w:t>- ознакомление с методиками выбора материала для лечения пациентов с заболеваниями твёрдых тканей зубов;</w:t>
            </w:r>
          </w:p>
          <w:p w:rsidR="00746D4F" w:rsidRPr="00746D4F" w:rsidRDefault="00746D4F" w:rsidP="00746D4F">
            <w:pPr>
              <w:pStyle w:val="1"/>
              <w:ind w:left="0" w:firstLine="709"/>
              <w:rPr>
                <w:sz w:val="24"/>
              </w:rPr>
            </w:pPr>
            <w:r w:rsidRPr="00746D4F">
              <w:rPr>
                <w:sz w:val="24"/>
              </w:rPr>
              <w:t xml:space="preserve">-формирование теоретических и практических умений по приготовлению стоматологических материалов, а также использованию готовых форм материалов; </w:t>
            </w:r>
          </w:p>
          <w:p w:rsidR="00746D4F" w:rsidRPr="00746D4F" w:rsidRDefault="00746D4F" w:rsidP="00746D4F">
            <w:pPr>
              <w:pStyle w:val="1"/>
              <w:ind w:left="0" w:firstLine="709"/>
              <w:rPr>
                <w:sz w:val="24"/>
              </w:rPr>
            </w:pPr>
            <w:r w:rsidRPr="00746D4F">
              <w:rPr>
                <w:sz w:val="24"/>
              </w:rPr>
              <w:t xml:space="preserve">- ознакомление с основными мануальными навыками врача-стоматолога по постановке пломбировочных материалов в полости 1 класса по Блэку на «Устройстве для формирования мануальных навыков» </w:t>
            </w:r>
          </w:p>
          <w:p w:rsidR="00746D4F" w:rsidRPr="00746D4F" w:rsidRDefault="00746D4F" w:rsidP="00746D4F">
            <w:pPr>
              <w:pStyle w:val="a3"/>
              <w:widowControl w:val="0"/>
              <w:spacing w:after="0"/>
              <w:ind w:firstLine="709"/>
              <w:jc w:val="both"/>
            </w:pPr>
            <w:r w:rsidRPr="00746D4F">
              <w:t xml:space="preserve">- освоение выявления, устранения и профилактики возможных осложнений, возникающих при применении различных групп материалов; </w:t>
            </w:r>
          </w:p>
          <w:p w:rsidR="00746D4F" w:rsidRPr="00746D4F" w:rsidRDefault="00746D4F" w:rsidP="00746D4F">
            <w:pPr>
              <w:pStyle w:val="a3"/>
              <w:widowControl w:val="0"/>
              <w:spacing w:after="0"/>
              <w:ind w:firstLine="709"/>
              <w:jc w:val="both"/>
            </w:pPr>
            <w:r w:rsidRPr="00746D4F">
              <w:t>- обучение студентов оформлению научных работ (реферата, доклада);</w:t>
            </w:r>
          </w:p>
          <w:p w:rsidR="00746D4F" w:rsidRPr="00746D4F" w:rsidRDefault="00746D4F" w:rsidP="00746D4F">
            <w:pPr>
              <w:pStyle w:val="a3"/>
              <w:widowControl w:val="0"/>
              <w:spacing w:after="0"/>
              <w:ind w:firstLine="709"/>
              <w:jc w:val="both"/>
            </w:pPr>
            <w:r w:rsidRPr="00746D4F">
              <w:t>-формирование навыков изучения научной литературы и официальных статистических обзоров;</w:t>
            </w:r>
          </w:p>
          <w:p w:rsidR="00746D4F" w:rsidRPr="00746D4F" w:rsidRDefault="00746D4F" w:rsidP="00746D4F">
            <w:pPr>
              <w:pStyle w:val="a3"/>
              <w:widowControl w:val="0"/>
              <w:spacing w:after="0"/>
              <w:ind w:firstLine="709"/>
              <w:jc w:val="both"/>
              <w:rPr>
                <w:color w:val="000000"/>
                <w:spacing w:val="-2"/>
              </w:rPr>
            </w:pPr>
            <w:r w:rsidRPr="00746D4F">
              <w:rPr>
                <w:color w:val="000000"/>
                <w:spacing w:val="-2"/>
              </w:rPr>
              <w:t>- формирование у студента навыков общения в коллективе.</w:t>
            </w:r>
          </w:p>
        </w:tc>
      </w:tr>
      <w:tr w:rsidR="00746D4F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p w:rsidR="00746D4F" w:rsidRPr="00C7663E" w:rsidRDefault="00746D4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746D4F" w:rsidRDefault="00746D4F" w:rsidP="00746D4F">
            <w:pPr>
              <w:pStyle w:val="a3"/>
              <w:widowControl w:val="0"/>
              <w:spacing w:after="0"/>
              <w:jc w:val="both"/>
            </w:pPr>
            <w:r w:rsidRPr="00B84376">
              <w:t xml:space="preserve">Студент </w:t>
            </w:r>
            <w:r w:rsidRPr="00B84376">
              <w:rPr>
                <w:rStyle w:val="a5"/>
              </w:rPr>
              <w:t>должен знать</w:t>
            </w:r>
            <w:r>
              <w:rPr>
                <w:rStyle w:val="a5"/>
              </w:rPr>
              <w:t>:</w:t>
            </w:r>
            <w:r w:rsidRPr="006C5C99">
              <w:t xml:space="preserve"> 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6C40">
              <w:t xml:space="preserve">- </w:t>
            </w:r>
            <w:r w:rsidRPr="00366C40">
              <w:rPr>
                <w:rFonts w:eastAsia="Calibri"/>
                <w:lang w:eastAsia="en-US"/>
              </w:rPr>
              <w:t xml:space="preserve">место материаловедения среди других дисциплин, связь с терапевтическими, ортопедическими и хирургическими стоматологическими специальностями. Правила работы и техники безопасности в стоматологическом кабинете при </w:t>
            </w:r>
            <w:r>
              <w:rPr>
                <w:rFonts w:eastAsia="Calibri"/>
                <w:lang w:eastAsia="en-US"/>
              </w:rPr>
              <w:t>работе с различными материалами</w:t>
            </w:r>
            <w:r w:rsidRPr="00366C40">
              <w:rPr>
                <w:rFonts w:eastAsia="Calibri"/>
                <w:lang w:eastAsia="en-US"/>
              </w:rPr>
              <w:t>;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ind w:left="142"/>
              <w:rPr>
                <w:rFonts w:eastAsia="Tahoma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366C40">
              <w:rPr>
                <w:rFonts w:eastAsia="Calibri"/>
                <w:lang w:eastAsia="en-US"/>
              </w:rPr>
              <w:t>устройство и принципы работы, правила эксплуатаци</w:t>
            </w:r>
            <w:r>
              <w:rPr>
                <w:rFonts w:eastAsia="Calibri"/>
                <w:lang w:eastAsia="en-US"/>
              </w:rPr>
              <w:t xml:space="preserve">и стоматологической аппаратуры: </w:t>
            </w:r>
            <w:r w:rsidRPr="00366C40">
              <w:rPr>
                <w:rFonts w:eastAsia="Calibri"/>
                <w:lang w:eastAsia="en-US"/>
              </w:rPr>
              <w:t xml:space="preserve">установка </w:t>
            </w:r>
            <w:r>
              <w:rPr>
                <w:rFonts w:eastAsia="Calibri"/>
                <w:lang w:eastAsia="en-US"/>
              </w:rPr>
              <w:t>стоматологическая, наконечники</w:t>
            </w:r>
            <w:r w:rsidRPr="00366C40">
              <w:rPr>
                <w:rFonts w:eastAsia="Tahoma"/>
              </w:rPr>
              <w:t>;</w:t>
            </w:r>
          </w:p>
          <w:p w:rsidR="00746D4F" w:rsidRPr="00366C40" w:rsidRDefault="00746D4F" w:rsidP="00746D4F">
            <w:pPr>
              <w:pStyle w:val="a3"/>
              <w:widowControl w:val="0"/>
              <w:spacing w:after="0"/>
              <w:jc w:val="both"/>
              <w:rPr>
                <w:rFonts w:eastAsia="Tahoma"/>
              </w:rPr>
            </w:pPr>
            <w:r w:rsidRPr="00366C40">
              <w:rPr>
                <w:rFonts w:eastAsia="Calibri"/>
                <w:lang w:eastAsia="en-US"/>
              </w:rPr>
              <w:t xml:space="preserve"> </w:t>
            </w:r>
            <w:r w:rsidRPr="00366C40">
              <w:t>- основные стоматологические инструменты</w:t>
            </w:r>
            <w:r w:rsidRPr="00366C40">
              <w:rPr>
                <w:rFonts w:eastAsia="Tahoma"/>
              </w:rPr>
              <w:t>;</w:t>
            </w:r>
          </w:p>
          <w:p w:rsidR="00746D4F" w:rsidRPr="00366C40" w:rsidRDefault="00746D4F" w:rsidP="00746D4F">
            <w:pPr>
              <w:pStyle w:val="0"/>
              <w:rPr>
                <w:sz w:val="24"/>
              </w:rPr>
            </w:pPr>
            <w:r w:rsidRPr="00366C40">
              <w:rPr>
                <w:sz w:val="24"/>
              </w:rPr>
              <w:t>- правила и методы дезинфекции и стерилизации инструментов и наконечников</w:t>
            </w:r>
            <w:r w:rsidRPr="00366C40">
              <w:rPr>
                <w:rFonts w:eastAsia="Tahoma"/>
              </w:rPr>
              <w:t>;</w:t>
            </w:r>
            <w:r w:rsidRPr="00366C40">
              <w:rPr>
                <w:sz w:val="24"/>
              </w:rPr>
              <w:t xml:space="preserve"> 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rPr>
                <w:rFonts w:eastAsia="Tahoma"/>
              </w:rPr>
            </w:pPr>
            <w:r w:rsidRPr="00366C40">
              <w:t xml:space="preserve">- </w:t>
            </w:r>
            <w:r w:rsidRPr="00366C40">
              <w:rPr>
                <w:rFonts w:eastAsia="Calibri"/>
                <w:lang w:eastAsia="en-US"/>
              </w:rPr>
              <w:t>экологические проблемы стоматологических материалов и их использования (</w:t>
            </w:r>
            <w:proofErr w:type="spellStart"/>
            <w:r w:rsidRPr="00366C40">
              <w:rPr>
                <w:rFonts w:eastAsia="Calibri"/>
                <w:lang w:eastAsia="en-US"/>
              </w:rPr>
              <w:t>биосовместимость</w:t>
            </w:r>
            <w:proofErr w:type="spellEnd"/>
            <w:r w:rsidRPr="00366C40">
              <w:rPr>
                <w:rFonts w:eastAsia="Calibri"/>
                <w:lang w:eastAsia="en-US"/>
              </w:rPr>
              <w:t xml:space="preserve">) и достоинства и недостатки. Показания к применению. Принципы классификации </w:t>
            </w:r>
            <w:r>
              <w:rPr>
                <w:rFonts w:eastAsia="Calibri"/>
                <w:lang w:eastAsia="en-US"/>
              </w:rPr>
              <w:t>пломбировочных материалов</w:t>
            </w:r>
            <w:r w:rsidRPr="00366C40">
              <w:rPr>
                <w:rFonts w:eastAsia="Calibri"/>
                <w:lang w:eastAsia="en-US"/>
              </w:rPr>
              <w:t>;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rPr>
                <w:bCs/>
              </w:rPr>
            </w:pPr>
            <w:r w:rsidRPr="00366C40">
              <w:t xml:space="preserve">- </w:t>
            </w:r>
            <w:r w:rsidRPr="00366C40">
              <w:rPr>
                <w:bCs/>
              </w:rPr>
              <w:t>свойства и показания к адекватному выбору пломбировочных материалов для целей втори</w:t>
            </w:r>
            <w:r>
              <w:rPr>
                <w:bCs/>
              </w:rPr>
              <w:t>чной профилактики кариеса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66C40">
              <w:t xml:space="preserve">способы предотвращения и профилактики врачебных ошибок при </w:t>
            </w:r>
            <w:r w:rsidRPr="00366C40">
              <w:lastRenderedPageBreak/>
              <w:t xml:space="preserve">применении различных материалов, приводящих к </w:t>
            </w:r>
            <w:r w:rsidRPr="00366C40">
              <w:rPr>
                <w:rFonts w:eastAsia="Calibri"/>
                <w:lang w:eastAsia="en-US"/>
              </w:rPr>
              <w:t>юридической ответственности при оказании стоматологической помощи при лечении за</w:t>
            </w:r>
            <w:r>
              <w:rPr>
                <w:rFonts w:eastAsia="Calibri"/>
                <w:lang w:eastAsia="en-US"/>
              </w:rPr>
              <w:t>болеваний твердых тканей зубов</w:t>
            </w:r>
            <w:r w:rsidRPr="00366C40">
              <w:rPr>
                <w:rFonts w:eastAsia="Tahoma"/>
              </w:rPr>
              <w:t>;</w:t>
            </w:r>
          </w:p>
          <w:p w:rsidR="00746D4F" w:rsidRPr="00366C40" w:rsidRDefault="00746D4F" w:rsidP="00746D4F">
            <w:pPr>
              <w:pStyle w:val="0"/>
              <w:ind w:left="0" w:firstLine="0"/>
              <w:rPr>
                <w:spacing w:val="-2"/>
              </w:rPr>
            </w:pPr>
            <w:r w:rsidRPr="00366C40">
              <w:rPr>
                <w:sz w:val="24"/>
              </w:rPr>
              <w:t>-стоматологические, зуботехнические материалы (пломбировочные, конструкционные, вспомогательные). Физико-химические свойства, показания к применению, методики работы с ними</w:t>
            </w:r>
            <w:r w:rsidRPr="00366C40">
              <w:rPr>
                <w:rFonts w:eastAsia="Tahoma"/>
                <w:sz w:val="24"/>
              </w:rPr>
              <w:t>;</w:t>
            </w:r>
            <w:r w:rsidRPr="00366C40">
              <w:rPr>
                <w:spacing w:val="-2"/>
                <w:sz w:val="24"/>
              </w:rPr>
              <w:t xml:space="preserve"> </w:t>
            </w:r>
          </w:p>
          <w:p w:rsidR="00746D4F" w:rsidRPr="00366C40" w:rsidRDefault="00746D4F" w:rsidP="00746D4F">
            <w:pPr>
              <w:pStyle w:val="1"/>
              <w:ind w:left="0" w:firstLine="0"/>
            </w:pPr>
            <w:r w:rsidRPr="00366C40">
              <w:rPr>
                <w:spacing w:val="-2"/>
                <w:sz w:val="24"/>
              </w:rPr>
              <w:t xml:space="preserve">- методики пломбирования кариозных полостей I класса по </w:t>
            </w:r>
            <w:proofErr w:type="spellStart"/>
            <w:r w:rsidRPr="00366C40">
              <w:rPr>
                <w:spacing w:val="-2"/>
                <w:sz w:val="24"/>
              </w:rPr>
              <w:t>Блэку</w:t>
            </w:r>
            <w:proofErr w:type="spellEnd"/>
            <w:r w:rsidRPr="00366C40">
              <w:rPr>
                <w:spacing w:val="-2"/>
                <w:sz w:val="24"/>
              </w:rPr>
              <w:t xml:space="preserve"> с использованием различных пломбировочных материалов для восстановления формы, функции зуба, эстетики на </w:t>
            </w:r>
            <w:r w:rsidRPr="00366C40">
              <w:rPr>
                <w:sz w:val="24"/>
              </w:rPr>
              <w:t>«Устройстве для формирования мануальных навыков»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66C40">
              <w:rPr>
                <w:rFonts w:eastAsia="Tahoma"/>
                <w:sz w:val="24"/>
              </w:rPr>
              <w:t>;</w:t>
            </w:r>
            <w:proofErr w:type="gramEnd"/>
          </w:p>
          <w:p w:rsidR="00746D4F" w:rsidRPr="00366C40" w:rsidRDefault="00746D4F" w:rsidP="00746D4F">
            <w:pPr>
              <w:pStyle w:val="0"/>
              <w:ind w:left="142" w:hanging="142"/>
              <w:rPr>
                <w:spacing w:val="-2"/>
                <w:sz w:val="24"/>
              </w:rPr>
            </w:pPr>
            <w:r w:rsidRPr="00366C40">
              <w:rPr>
                <w:sz w:val="24"/>
              </w:rPr>
              <w:t>- спос</w:t>
            </w:r>
            <w:r>
              <w:rPr>
                <w:sz w:val="24"/>
              </w:rPr>
              <w:t>обы шлифования и полирова</w:t>
            </w:r>
            <w:r w:rsidRPr="00366C40">
              <w:rPr>
                <w:sz w:val="24"/>
              </w:rPr>
              <w:t>ния пломб</w:t>
            </w:r>
            <w:r w:rsidRPr="00366C40">
              <w:t>;</w:t>
            </w:r>
          </w:p>
          <w:p w:rsidR="00746D4F" w:rsidRPr="00366C40" w:rsidRDefault="00746D4F" w:rsidP="00746D4F">
            <w:pPr>
              <w:pStyle w:val="0"/>
              <w:ind w:left="142" w:hanging="142"/>
              <w:rPr>
                <w:spacing w:val="-4"/>
                <w:sz w:val="24"/>
              </w:rPr>
            </w:pPr>
            <w:r w:rsidRPr="00366C40">
              <w:rPr>
                <w:spacing w:val="-4"/>
                <w:sz w:val="24"/>
              </w:rPr>
              <w:t>-основные материалы, применяемые для целей хирургической стоматологии</w:t>
            </w:r>
            <w:r w:rsidRPr="00366C40">
              <w:t>;</w:t>
            </w:r>
          </w:p>
          <w:p w:rsidR="00746D4F" w:rsidRPr="00366C40" w:rsidRDefault="00746D4F" w:rsidP="00746D4F">
            <w:pPr>
              <w:pStyle w:val="0"/>
              <w:ind w:left="142" w:hanging="142"/>
              <w:rPr>
                <w:spacing w:val="-4"/>
                <w:sz w:val="24"/>
              </w:rPr>
            </w:pPr>
            <w:r w:rsidRPr="00366C40">
              <w:rPr>
                <w:spacing w:val="-4"/>
                <w:sz w:val="24"/>
              </w:rPr>
              <w:t>-основные материалы, применяемые в ортопедической стоматологии.</w:t>
            </w:r>
          </w:p>
          <w:p w:rsidR="00746D4F" w:rsidRPr="00366C40" w:rsidRDefault="00746D4F" w:rsidP="00746D4F">
            <w:pPr>
              <w:pStyle w:val="0"/>
              <w:ind w:left="142" w:hanging="142"/>
              <w:rPr>
                <w:spacing w:val="-4"/>
                <w:sz w:val="24"/>
              </w:rPr>
            </w:pPr>
            <w:r w:rsidRPr="00366C40">
              <w:rPr>
                <w:spacing w:val="-4"/>
                <w:sz w:val="24"/>
              </w:rPr>
              <w:t>- методику получения слепков  и гипсовых моделей. Слепочные материалы</w:t>
            </w:r>
            <w:r w:rsidRPr="00366C40">
              <w:t>;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rPr>
                <w:bCs/>
              </w:rPr>
            </w:pPr>
            <w:r w:rsidRPr="00366C40">
              <w:rPr>
                <w:bCs/>
              </w:rPr>
              <w:t>- эффективность действия</w:t>
            </w:r>
            <w:r>
              <w:rPr>
                <w:bCs/>
              </w:rPr>
              <w:t xml:space="preserve"> пломбировочных материалов при </w:t>
            </w:r>
            <w:r w:rsidRPr="00366C40">
              <w:rPr>
                <w:bCs/>
              </w:rPr>
              <w:t>несложном эндодонтическом лечен</w:t>
            </w:r>
            <w:r>
              <w:rPr>
                <w:bCs/>
              </w:rPr>
              <w:t>ии (</w:t>
            </w:r>
            <w:proofErr w:type="spellStart"/>
            <w:r>
              <w:rPr>
                <w:bCs/>
              </w:rPr>
              <w:t>силлеров</w:t>
            </w:r>
            <w:proofErr w:type="spellEnd"/>
            <w:r>
              <w:rPr>
                <w:bCs/>
              </w:rPr>
              <w:t xml:space="preserve"> и филлеров)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rPr>
                <w:bCs/>
              </w:rPr>
            </w:pPr>
            <w:r w:rsidRPr="00366C40">
              <w:rPr>
                <w:rFonts w:eastAsia="Calibri"/>
                <w:lang w:eastAsia="en-US"/>
              </w:rPr>
              <w:t xml:space="preserve">Правила  заполнения медицинской документации при лечении и пломбировании зубов. </w:t>
            </w:r>
          </w:p>
          <w:p w:rsidR="00746D4F" w:rsidRPr="00366C40" w:rsidRDefault="00746D4F" w:rsidP="00746D4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</w:pPr>
            <w:r w:rsidRPr="00B84376">
              <w:t xml:space="preserve">Студент </w:t>
            </w:r>
            <w:r w:rsidRPr="00B84376">
              <w:rPr>
                <w:rStyle w:val="a5"/>
              </w:rPr>
              <w:t xml:space="preserve">должен </w:t>
            </w:r>
            <w:r>
              <w:rPr>
                <w:rStyle w:val="a5"/>
              </w:rPr>
              <w:t>уметь:</w:t>
            </w:r>
            <w:r w:rsidRPr="00B00A61">
              <w:t xml:space="preserve"> </w:t>
            </w:r>
          </w:p>
          <w:p w:rsidR="00746D4F" w:rsidRPr="002F6BC2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BC2">
              <w:t xml:space="preserve">- </w:t>
            </w:r>
            <w:r w:rsidRPr="002F6BC2">
              <w:rPr>
                <w:rFonts w:eastAsia="Calibri"/>
                <w:lang w:eastAsia="en-US"/>
              </w:rPr>
              <w:t xml:space="preserve">выделять социально значимые проблемы в выборе пломбировочных материалов для разных социальных слоев населения. Соблюдать правила работы в стоматологическом кабинете с пломбировочными материалами </w:t>
            </w:r>
            <w:r>
              <w:rPr>
                <w:rFonts w:eastAsia="Calibri"/>
                <w:lang w:eastAsia="en-US"/>
              </w:rPr>
              <w:t xml:space="preserve">(амальгамы, </w:t>
            </w:r>
            <w:proofErr w:type="spellStart"/>
            <w:r>
              <w:rPr>
                <w:rFonts w:eastAsia="Calibri"/>
                <w:lang w:eastAsia="en-US"/>
              </w:rPr>
              <w:t>фотополимеры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Pr="002F6BC2">
              <w:rPr>
                <w:rFonts w:eastAsia="Calibri"/>
                <w:lang w:eastAsia="en-US"/>
              </w:rPr>
              <w:t>;</w:t>
            </w:r>
          </w:p>
          <w:p w:rsidR="00746D4F" w:rsidRPr="00B00A61" w:rsidRDefault="00746D4F" w:rsidP="00746D4F">
            <w:pPr>
              <w:pStyle w:val="a3"/>
              <w:widowControl w:val="0"/>
              <w:spacing w:after="0"/>
              <w:jc w:val="both"/>
            </w:pPr>
            <w:r>
              <w:t xml:space="preserve">- </w:t>
            </w:r>
            <w:r w:rsidRPr="00B00A61">
              <w:t>работать со стоматологическим оборудованием (стоматологическая установка, инструменты, наконечники, боры и абразивные инструменты) с соблюдением эргономических принципов, техники безопасности, санитарно-эпидемиологического режима</w:t>
            </w:r>
            <w:r>
              <w:t>;</w:t>
            </w:r>
          </w:p>
          <w:p w:rsidR="00746D4F" w:rsidRPr="00B00A61" w:rsidRDefault="00746D4F" w:rsidP="00746D4F">
            <w:pPr>
              <w:pStyle w:val="0"/>
              <w:ind w:left="0" w:firstLine="0"/>
              <w:rPr>
                <w:sz w:val="24"/>
              </w:rPr>
            </w:pPr>
            <w:r w:rsidRPr="00B00A61">
              <w:rPr>
                <w:sz w:val="24"/>
              </w:rPr>
              <w:t xml:space="preserve">- формировать кариозные полости 1 класса по </w:t>
            </w:r>
            <w:proofErr w:type="spellStart"/>
            <w:r w:rsidRPr="00B00A61">
              <w:rPr>
                <w:sz w:val="24"/>
              </w:rPr>
              <w:t>Блэку</w:t>
            </w:r>
            <w:proofErr w:type="spellEnd"/>
            <w:r w:rsidRPr="00B00A61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</w:t>
            </w:r>
            <w:r w:rsidRPr="00366C40">
              <w:rPr>
                <w:sz w:val="24"/>
              </w:rPr>
              <w:t>«Устройстве для формирования мануальных навыков»</w:t>
            </w:r>
            <w:r>
              <w:rPr>
                <w:sz w:val="24"/>
              </w:rPr>
              <w:t>;</w:t>
            </w:r>
          </w:p>
          <w:p w:rsidR="00746D4F" w:rsidRDefault="00746D4F" w:rsidP="00746D4F">
            <w:pPr>
              <w:pStyle w:val="0"/>
              <w:ind w:left="0"/>
              <w:rPr>
                <w:sz w:val="24"/>
              </w:rPr>
            </w:pPr>
            <w:r w:rsidRPr="00B00A61">
              <w:rPr>
                <w:sz w:val="24"/>
              </w:rPr>
              <w:t xml:space="preserve">       -</w:t>
            </w:r>
            <w:r>
              <w:rPr>
                <w:sz w:val="24"/>
              </w:rPr>
              <w:t xml:space="preserve"> </w:t>
            </w:r>
            <w:r w:rsidRPr="00B00A61">
              <w:rPr>
                <w:sz w:val="24"/>
              </w:rPr>
              <w:t xml:space="preserve">пломбировать кариозные полости 1 класса по </w:t>
            </w:r>
            <w:proofErr w:type="spellStart"/>
            <w:r w:rsidRPr="00B00A61">
              <w:rPr>
                <w:sz w:val="24"/>
              </w:rPr>
              <w:t>Блэку</w:t>
            </w:r>
            <w:proofErr w:type="spellEnd"/>
            <w:r w:rsidRPr="00B00A61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</w:t>
            </w:r>
            <w:r w:rsidRPr="00366C40">
              <w:rPr>
                <w:sz w:val="24"/>
              </w:rPr>
              <w:t>«Устройстве для формирования мануальных навыков»</w:t>
            </w:r>
            <w:r w:rsidRPr="00B00A61">
              <w:rPr>
                <w:sz w:val="24"/>
              </w:rPr>
              <w:t xml:space="preserve"> отечественными пломбировочными материалами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силидонт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эвикрол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стомафил</w:t>
            </w:r>
            <w:proofErr w:type="spellEnd"/>
            <w:r>
              <w:rPr>
                <w:sz w:val="24"/>
              </w:rPr>
              <w:t>)</w:t>
            </w:r>
            <w:r w:rsidRPr="00B00A61">
              <w:rPr>
                <w:sz w:val="24"/>
              </w:rPr>
              <w:t>. Осуществлять выбор пломбировочного материала, инструментов по показаниям, методика замешивания, внесение в полость. Отделка пломбы</w:t>
            </w:r>
            <w:r>
              <w:t>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rPr>
                <w:rFonts w:eastAsia="MS Mincho"/>
              </w:rPr>
              <w:t xml:space="preserve">- </w:t>
            </w:r>
            <w:r w:rsidRPr="002F6BC2">
              <w:rPr>
                <w:rFonts w:eastAsia="MS Mincho"/>
              </w:rPr>
              <w:t xml:space="preserve">анализировать </w:t>
            </w:r>
            <w:r w:rsidRPr="002F6BC2">
              <w:rPr>
                <w:rFonts w:eastAsia="Calibri"/>
                <w:lang w:eastAsia="en-US"/>
              </w:rPr>
              <w:t xml:space="preserve">структуру, свойства  пломбировочных </w:t>
            </w:r>
            <w:proofErr w:type="spellStart"/>
            <w:r w:rsidRPr="002F6BC2">
              <w:rPr>
                <w:rFonts w:eastAsia="Calibri"/>
                <w:lang w:eastAsia="en-US"/>
              </w:rPr>
              <w:t>материлов</w:t>
            </w:r>
            <w:proofErr w:type="spellEnd"/>
            <w:r w:rsidRPr="002F6BC2">
              <w:rPr>
                <w:rFonts w:eastAsia="Calibri"/>
                <w:lang w:eastAsia="en-US"/>
              </w:rPr>
              <w:t xml:space="preserve"> и </w:t>
            </w:r>
            <w:r w:rsidRPr="002F6BC2">
              <w:rPr>
                <w:rFonts w:eastAsia="MS Mincho"/>
              </w:rPr>
              <w:t>результаты</w:t>
            </w:r>
            <w:r>
              <w:rPr>
                <w:rFonts w:eastAsia="MS Mincho"/>
              </w:rPr>
              <w:t xml:space="preserve"> пломбирования зубов новыми пломбировочными материалами, учитывая принципы доказательной медицины</w:t>
            </w:r>
            <w:proofErr w:type="gramStart"/>
            <w:r w:rsidRPr="002A7477">
              <w:rPr>
                <w:rFonts w:eastAsia="MS Mincho"/>
              </w:rPr>
              <w:t xml:space="preserve"> </w:t>
            </w:r>
            <w:r>
              <w:rPr>
                <w:rFonts w:eastAsia="Tahoma"/>
              </w:rPr>
              <w:t>;</w:t>
            </w:r>
            <w:proofErr w:type="gramEnd"/>
          </w:p>
          <w:p w:rsidR="00746D4F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t xml:space="preserve">- избегать </w:t>
            </w:r>
            <w:r w:rsidRPr="00366C40">
              <w:t>врачебных ошибок при применении различных материалов</w:t>
            </w:r>
            <w:r>
              <w:t>.</w:t>
            </w:r>
            <w:r w:rsidRPr="00366C40">
              <w:t xml:space="preserve"> </w:t>
            </w:r>
            <w:r>
              <w:rPr>
                <w:rFonts w:eastAsia="Calibri"/>
                <w:lang w:eastAsia="en-US"/>
              </w:rPr>
              <w:t xml:space="preserve">Анализировать результаты постановки пломбировочных материалов другими врачами </w:t>
            </w:r>
            <w:r w:rsidRPr="00E16370">
              <w:rPr>
                <w:rFonts w:eastAsia="Tahoma"/>
              </w:rPr>
              <w:t xml:space="preserve">для предотвращения </w:t>
            </w:r>
            <w:r>
              <w:rPr>
                <w:rFonts w:eastAsia="Tahoma"/>
              </w:rPr>
              <w:t xml:space="preserve">собственных </w:t>
            </w:r>
            <w:r w:rsidRPr="00E16370">
              <w:rPr>
                <w:rFonts w:eastAsia="Tahoma"/>
              </w:rPr>
              <w:t xml:space="preserve">врачебных ошибок, </w:t>
            </w:r>
            <w:r w:rsidRPr="00366C40">
              <w:t xml:space="preserve">приводящих к </w:t>
            </w:r>
            <w:r w:rsidRPr="00366C40">
              <w:rPr>
                <w:rFonts w:eastAsia="Calibri"/>
                <w:lang w:eastAsia="en-US"/>
              </w:rPr>
              <w:t xml:space="preserve">юридической ответственности </w:t>
            </w:r>
            <w:r>
              <w:rPr>
                <w:rFonts w:eastAsia="Tahoma"/>
              </w:rPr>
              <w:t xml:space="preserve">за некачественное </w:t>
            </w:r>
            <w:r w:rsidRPr="00E16370">
              <w:rPr>
                <w:rFonts w:eastAsia="Tahoma"/>
              </w:rPr>
              <w:t>оказани</w:t>
            </w:r>
            <w:r>
              <w:rPr>
                <w:rFonts w:eastAsia="Tahoma"/>
              </w:rPr>
              <w:t>е</w:t>
            </w:r>
            <w:r w:rsidRPr="00E16370">
              <w:rPr>
                <w:rFonts w:eastAsia="Tahoma"/>
              </w:rPr>
              <w:t xml:space="preserve"> </w:t>
            </w:r>
            <w:r w:rsidRPr="00366C40">
              <w:rPr>
                <w:rFonts w:eastAsia="Calibri"/>
                <w:lang w:eastAsia="en-US"/>
              </w:rPr>
              <w:t>стоматологическ</w:t>
            </w:r>
            <w:r>
              <w:rPr>
                <w:rFonts w:eastAsia="Calibri"/>
                <w:lang w:eastAsia="en-US"/>
              </w:rPr>
              <w:t xml:space="preserve">их услуг </w:t>
            </w:r>
            <w:r w:rsidRPr="00E16370">
              <w:rPr>
                <w:rFonts w:eastAsia="Tahoma"/>
              </w:rPr>
              <w:t>населению</w:t>
            </w:r>
            <w:r w:rsidRPr="00366C40">
              <w:rPr>
                <w:rFonts w:eastAsia="Calibri"/>
                <w:lang w:eastAsia="en-US"/>
              </w:rPr>
              <w:t xml:space="preserve"> при лечении з</w:t>
            </w:r>
            <w:r>
              <w:rPr>
                <w:rFonts w:eastAsia="Calibri"/>
                <w:lang w:eastAsia="en-US"/>
              </w:rPr>
              <w:t>аболеваний твердых тканей зубов</w:t>
            </w:r>
          </w:p>
          <w:p w:rsidR="00746D4F" w:rsidRPr="00E57039" w:rsidRDefault="00746D4F" w:rsidP="00746D4F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rPr>
                <w:rFonts w:eastAsia="Calibri"/>
                <w:lang w:eastAsia="en-US"/>
              </w:rPr>
              <w:t>-и</w:t>
            </w:r>
            <w:r w:rsidRPr="00E57039">
              <w:rPr>
                <w:rFonts w:eastAsia="Calibri"/>
                <w:lang w:eastAsia="en-US"/>
              </w:rPr>
              <w:t xml:space="preserve">спользовать медицинскую аппаратуру, компьютерную технику в </w:t>
            </w:r>
            <w:r w:rsidRPr="00E57039">
              <w:rPr>
                <w:rFonts w:eastAsia="Calibri"/>
                <w:lang w:eastAsia="en-US"/>
              </w:rPr>
              <w:lastRenderedPageBreak/>
              <w:t>своей профессиональной деятельности</w:t>
            </w:r>
            <w:r>
              <w:rPr>
                <w:rFonts w:eastAsia="Calibri"/>
                <w:lang w:eastAsia="en-US"/>
              </w:rPr>
              <w:t>.</w:t>
            </w:r>
            <w:r w:rsidRPr="00E57039">
              <w:rPr>
                <w:rFonts w:eastAsia="Calibri"/>
                <w:lang w:eastAsia="en-US"/>
              </w:rPr>
              <w:t xml:space="preserve"> Пользоваться учебной, научной, научно-популярной литературой сетью Интернет для профессиональной</w:t>
            </w:r>
            <w:r>
              <w:rPr>
                <w:rFonts w:eastAsia="Calibri"/>
                <w:lang w:eastAsia="en-US"/>
              </w:rPr>
              <w:t xml:space="preserve"> деятельности</w:t>
            </w:r>
            <w:r>
              <w:rPr>
                <w:rFonts w:eastAsia="Tahoma"/>
              </w:rPr>
              <w:t>;</w:t>
            </w:r>
          </w:p>
          <w:p w:rsidR="00746D4F" w:rsidRPr="002F6BC2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BC2">
              <w:rPr>
                <w:rFonts w:eastAsia="Tahoma"/>
              </w:rPr>
              <w:t xml:space="preserve">- </w:t>
            </w:r>
            <w:r w:rsidRPr="002F6BC2">
              <w:rPr>
                <w:bCs/>
              </w:rPr>
              <w:t>осуществлять адекватный выбор пломбировочных материалов для целей</w:t>
            </w:r>
            <w:r>
              <w:rPr>
                <w:bCs/>
              </w:rPr>
              <w:t xml:space="preserve"> вторичной профилактики кариеса</w:t>
            </w:r>
            <w:r w:rsidRPr="002F6BC2">
              <w:rPr>
                <w:rFonts w:eastAsia="Calibri"/>
                <w:lang w:eastAsia="en-US"/>
              </w:rPr>
              <w:t>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>-и</w:t>
            </w:r>
            <w:r w:rsidRPr="00FB3CB8">
              <w:rPr>
                <w:rFonts w:eastAsia="Tahoma"/>
              </w:rPr>
              <w:t xml:space="preserve">спользовать медицинский инструментарий, диагностическую и лечебную аппаратуру при обследовании и лечении пациентов с заболеваниями твердых тканей зубов; применять </w:t>
            </w:r>
            <w:r>
              <w:rPr>
                <w:rFonts w:eastAsia="Tahoma"/>
              </w:rPr>
              <w:t xml:space="preserve">различные по стоимости </w:t>
            </w:r>
            <w:r w:rsidRPr="00FB3CB8">
              <w:rPr>
                <w:rFonts w:eastAsia="Tahoma"/>
              </w:rPr>
              <w:t>пломбировочные материалы</w:t>
            </w:r>
            <w:r>
              <w:rPr>
                <w:rFonts w:eastAsia="Tahoma"/>
              </w:rPr>
              <w:t xml:space="preserve"> в</w:t>
            </w:r>
            <w:r w:rsidRPr="00FB3CB8">
              <w:rPr>
                <w:rFonts w:eastAsia="Tahoma"/>
              </w:rPr>
              <w:t xml:space="preserve"> различных групп</w:t>
            </w:r>
            <w:r>
              <w:rPr>
                <w:rFonts w:eastAsia="Tahoma"/>
              </w:rPr>
              <w:t>ах</w:t>
            </w:r>
            <w:r w:rsidRPr="00FB3CB8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населения </w:t>
            </w:r>
            <w:r w:rsidRPr="00FB3CB8">
              <w:rPr>
                <w:rFonts w:eastAsia="Tahoma"/>
              </w:rPr>
              <w:t xml:space="preserve">при лечении </w:t>
            </w:r>
            <w:r>
              <w:rPr>
                <w:rFonts w:eastAsia="Tahoma"/>
              </w:rPr>
              <w:t xml:space="preserve"> стоматологических заболеваний;</w:t>
            </w:r>
            <w:r w:rsidRPr="00FB3CB8">
              <w:rPr>
                <w:rFonts w:eastAsia="Tahoma"/>
              </w:rPr>
              <w:t xml:space="preserve"> </w:t>
            </w:r>
          </w:p>
          <w:p w:rsidR="00746D4F" w:rsidRPr="002F6BC2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rPr>
                <w:rFonts w:eastAsia="Calibri"/>
                <w:lang w:eastAsia="en-US"/>
              </w:rPr>
              <w:t xml:space="preserve">-учитывать </w:t>
            </w:r>
            <w:r w:rsidRPr="00E028CE">
              <w:rPr>
                <w:rFonts w:eastAsia="Calibri"/>
                <w:lang w:eastAsia="en-US"/>
              </w:rPr>
              <w:t>анамнез пациента с</w:t>
            </w:r>
            <w:r>
              <w:rPr>
                <w:rFonts w:eastAsia="Calibri"/>
                <w:lang w:eastAsia="en-US"/>
              </w:rPr>
              <w:t>о стоматологическими</w:t>
            </w:r>
            <w:r w:rsidRPr="00E028CE">
              <w:rPr>
                <w:rFonts w:eastAsia="Calibri"/>
                <w:lang w:eastAsia="en-US"/>
              </w:rPr>
              <w:t xml:space="preserve"> заболеваниями, регистрировать данные состояния</w:t>
            </w:r>
            <w:r>
              <w:rPr>
                <w:rFonts w:eastAsia="Calibri"/>
                <w:lang w:eastAsia="en-US"/>
              </w:rPr>
              <w:t xml:space="preserve"> полости рта. </w:t>
            </w:r>
            <w:r w:rsidRPr="002F6BC2">
              <w:rPr>
                <w:rFonts w:eastAsia="Calibri"/>
                <w:lang w:eastAsia="en-US"/>
              </w:rPr>
              <w:t>Регистрировать  и анализировать данные о применении пломбировочн</w:t>
            </w:r>
            <w:r>
              <w:rPr>
                <w:rFonts w:eastAsia="Calibri"/>
                <w:lang w:eastAsia="en-US"/>
              </w:rPr>
              <w:t>ых материалов при лечении зубов</w:t>
            </w:r>
            <w:r w:rsidRPr="002F6BC2">
              <w:rPr>
                <w:rFonts w:eastAsia="Tahoma"/>
              </w:rPr>
              <w:t>;</w:t>
            </w:r>
          </w:p>
          <w:p w:rsidR="00746D4F" w:rsidRPr="002F6BC2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BC2">
              <w:rPr>
                <w:bCs/>
              </w:rPr>
              <w:t xml:space="preserve">- осуществлять выбор </w:t>
            </w:r>
            <w:proofErr w:type="spellStart"/>
            <w:r w:rsidRPr="002F6BC2">
              <w:rPr>
                <w:bCs/>
              </w:rPr>
              <w:t>силлеров</w:t>
            </w:r>
            <w:proofErr w:type="spellEnd"/>
            <w:r w:rsidRPr="002F6BC2">
              <w:rPr>
                <w:bCs/>
              </w:rPr>
              <w:t xml:space="preserve"> и филлеров материалов при  несложном эндодонтическом лечении, анализировать эффективность их применения.</w:t>
            </w:r>
          </w:p>
          <w:p w:rsidR="00746D4F" w:rsidRPr="002F6BC2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  <w:rPr>
                <w:rStyle w:val="a5"/>
              </w:rPr>
            </w:pPr>
            <w:r w:rsidRPr="00B84376">
              <w:t xml:space="preserve">Студент </w:t>
            </w:r>
            <w:r w:rsidRPr="00B84376">
              <w:rPr>
                <w:rStyle w:val="a5"/>
              </w:rPr>
              <w:t xml:space="preserve">должен </w:t>
            </w:r>
            <w:r>
              <w:rPr>
                <w:rStyle w:val="a5"/>
              </w:rPr>
              <w:t>владеть:</w:t>
            </w:r>
          </w:p>
          <w:p w:rsidR="00746D4F" w:rsidRDefault="00746D4F" w:rsidP="00746D4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>
              <w:t>- способами разработки, подбора</w:t>
            </w:r>
            <w:r w:rsidRPr="00D33409">
              <w:t xml:space="preserve"> материалов по стоматологическому просвещению</w:t>
            </w:r>
            <w:r>
              <w:t xml:space="preserve"> населения в отношении качества пломбировочных материалов</w:t>
            </w:r>
            <w:proofErr w:type="gramStart"/>
            <w:r>
              <w:t>.</w:t>
            </w:r>
            <w:proofErr w:type="gramEnd"/>
            <w:r w:rsidRPr="00D33409">
              <w:t xml:space="preserve"> (</w:t>
            </w:r>
            <w:proofErr w:type="gramStart"/>
            <w:r w:rsidRPr="00D33409">
              <w:t>п</w:t>
            </w:r>
            <w:proofErr w:type="gramEnd"/>
            <w:r w:rsidRPr="00D33409">
              <w:t>лака</w:t>
            </w:r>
            <w:r>
              <w:t>ты, памятки, презентации);</w:t>
            </w: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</w:pPr>
            <w:r>
              <w:t xml:space="preserve">- навыками </w:t>
            </w:r>
            <w:r w:rsidRPr="00B00A61">
              <w:t>работ</w:t>
            </w:r>
            <w:r>
              <w:t>ы</w:t>
            </w:r>
            <w:r w:rsidRPr="00B00A61">
              <w:t xml:space="preserve"> со стоматологическим оборудованием (стоматологическая установка, инструменты, наконечники, боры и абразивные инструменты) с соблюдением эргономических принципов, техники безопасности, санитарно-эпидемиологического режима</w:t>
            </w:r>
            <w:r>
              <w:t>;</w:t>
            </w: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  <w:rPr>
                <w:spacing w:val="-4"/>
              </w:rPr>
            </w:pPr>
            <w:r>
              <w:rPr>
                <w:spacing w:val="-4"/>
              </w:rPr>
              <w:t>- м</w:t>
            </w:r>
            <w:r w:rsidRPr="00B84376">
              <w:rPr>
                <w:spacing w:val="-4"/>
              </w:rPr>
              <w:t>етодик</w:t>
            </w:r>
            <w:r>
              <w:rPr>
                <w:spacing w:val="-4"/>
              </w:rPr>
              <w:t>ой</w:t>
            </w:r>
            <w:r w:rsidRPr="00B84376">
              <w:rPr>
                <w:spacing w:val="-4"/>
              </w:rPr>
              <w:t xml:space="preserve"> получения слепков</w:t>
            </w:r>
            <w:r w:rsidRPr="0020289D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и изготовления </w:t>
            </w:r>
            <w:r w:rsidRPr="00B84376">
              <w:rPr>
                <w:spacing w:val="-4"/>
              </w:rPr>
              <w:t>гипсовых моделей</w:t>
            </w:r>
            <w:r>
              <w:rPr>
                <w:spacing w:val="-4"/>
              </w:rPr>
              <w:t>;</w:t>
            </w: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 методикой препарирования полостей 1 класса по </w:t>
            </w:r>
            <w:proofErr w:type="spellStart"/>
            <w:r>
              <w:rPr>
                <w:spacing w:val="-4"/>
              </w:rPr>
              <w:t>Блэку</w:t>
            </w:r>
            <w:proofErr w:type="spellEnd"/>
            <w:r>
              <w:rPr>
                <w:spacing w:val="-4"/>
              </w:rPr>
              <w:t xml:space="preserve"> на </w:t>
            </w:r>
            <w:r w:rsidRPr="00366C40">
              <w:t>«Устройстве для формирования мануальных навыков»</w:t>
            </w:r>
            <w:r>
              <w:t>;</w:t>
            </w:r>
          </w:p>
          <w:p w:rsidR="00746D4F" w:rsidRDefault="00746D4F" w:rsidP="00746D4F">
            <w:pPr>
              <w:pStyle w:val="a3"/>
              <w:widowControl w:val="0"/>
              <w:spacing w:after="0"/>
              <w:jc w:val="both"/>
              <w:rPr>
                <w:spacing w:val="-4"/>
              </w:rPr>
            </w:pPr>
            <w:r>
              <w:rPr>
                <w:spacing w:val="-4"/>
              </w:rPr>
              <w:t>- методикой замешивания и внесения пломбировочных материалов в подготовленную полост</w:t>
            </w:r>
            <w:r>
              <w:rPr>
                <w:spacing w:val="-4"/>
                <w:lang w:val="ru-RU"/>
              </w:rPr>
              <w:t>ь</w:t>
            </w:r>
            <w:r>
              <w:t>;</w:t>
            </w:r>
          </w:p>
          <w:p w:rsidR="00746D4F" w:rsidRDefault="00746D4F" w:rsidP="00746D4F">
            <w:r>
              <w:t>- методикой п</w:t>
            </w:r>
            <w:r w:rsidRPr="00B84376">
              <w:t>лом</w:t>
            </w:r>
            <w:r w:rsidRPr="00B84376">
              <w:softHyphen/>
              <w:t>би</w:t>
            </w:r>
            <w:r w:rsidRPr="00B84376">
              <w:softHyphen/>
              <w:t>ро</w:t>
            </w:r>
            <w:r w:rsidRPr="00B84376">
              <w:softHyphen/>
              <w:t>ва</w:t>
            </w:r>
            <w:r w:rsidRPr="00B84376">
              <w:softHyphen/>
              <w:t>ни</w:t>
            </w:r>
            <w:r>
              <w:t>я</w:t>
            </w:r>
            <w:r w:rsidRPr="00B84376">
              <w:t xml:space="preserve"> ка</w:t>
            </w:r>
            <w:r w:rsidRPr="00B84376">
              <w:softHyphen/>
              <w:t>ри</w:t>
            </w:r>
            <w:r w:rsidRPr="00B84376">
              <w:softHyphen/>
              <w:t>оз</w:t>
            </w:r>
            <w:r w:rsidRPr="00B84376">
              <w:softHyphen/>
              <w:t>ных по</w:t>
            </w:r>
            <w:r w:rsidRPr="00B84376">
              <w:softHyphen/>
              <w:t>лос</w:t>
            </w:r>
            <w:r w:rsidRPr="00B84376">
              <w:softHyphen/>
              <w:t>тей це</w:t>
            </w:r>
            <w:r w:rsidRPr="00B84376">
              <w:softHyphen/>
              <w:t>мен</w:t>
            </w:r>
            <w:r w:rsidRPr="00B84376">
              <w:softHyphen/>
              <w:t>та</w:t>
            </w:r>
            <w:r w:rsidRPr="00B84376">
              <w:softHyphen/>
              <w:t xml:space="preserve">ми </w:t>
            </w:r>
            <w:r>
              <w:t xml:space="preserve"> и </w:t>
            </w:r>
            <w:r w:rsidRPr="00B84376">
              <w:t>ком</w:t>
            </w:r>
            <w:r w:rsidRPr="00B84376">
              <w:softHyphen/>
              <w:t>по</w:t>
            </w:r>
            <w:r w:rsidRPr="00B84376">
              <w:softHyphen/>
              <w:t>зи</w:t>
            </w:r>
            <w:r w:rsidRPr="00B84376">
              <w:softHyphen/>
              <w:t>та</w:t>
            </w:r>
            <w:r w:rsidRPr="00B84376">
              <w:softHyphen/>
              <w:t>ми хи</w:t>
            </w:r>
            <w:r w:rsidRPr="00B84376">
              <w:softHyphen/>
              <w:t>ми</w:t>
            </w:r>
            <w:r w:rsidRPr="00B84376">
              <w:softHyphen/>
              <w:t>че</w:t>
            </w:r>
            <w:r w:rsidRPr="00B84376">
              <w:softHyphen/>
              <w:t>ско</w:t>
            </w:r>
            <w:r w:rsidRPr="00B84376">
              <w:softHyphen/>
              <w:t>го</w:t>
            </w:r>
            <w:r>
              <w:t xml:space="preserve"> </w:t>
            </w:r>
            <w:r w:rsidRPr="00B84376">
              <w:t>от</w:t>
            </w:r>
            <w:r w:rsidRPr="00B84376">
              <w:softHyphen/>
              <w:t>вер</w:t>
            </w:r>
            <w:r w:rsidRPr="00B84376">
              <w:softHyphen/>
              <w:t>жде</w:t>
            </w:r>
            <w:r w:rsidRPr="00B84376">
              <w:softHyphen/>
              <w:t>ния</w:t>
            </w:r>
            <w:r>
              <w:t xml:space="preserve"> отечественного производства;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>
              <w:rPr>
                <w:rFonts w:eastAsia="MS Mincho"/>
              </w:rPr>
              <w:t xml:space="preserve">- навыками </w:t>
            </w:r>
            <w:r w:rsidRPr="002F6BC2">
              <w:rPr>
                <w:rFonts w:eastAsia="MS Mincho"/>
              </w:rPr>
              <w:t>анализ</w:t>
            </w:r>
            <w:r>
              <w:rPr>
                <w:rFonts w:eastAsia="MS Mincho"/>
              </w:rPr>
              <w:t>а</w:t>
            </w:r>
            <w:r w:rsidRPr="002F6BC2">
              <w:rPr>
                <w:rFonts w:eastAsia="MS Mincho"/>
              </w:rPr>
              <w:t xml:space="preserve"> </w:t>
            </w:r>
            <w:r w:rsidRPr="002F6BC2">
              <w:rPr>
                <w:rFonts w:eastAsia="Calibri"/>
                <w:lang w:eastAsia="en-US"/>
              </w:rPr>
              <w:t>структур</w:t>
            </w:r>
            <w:r>
              <w:rPr>
                <w:rFonts w:eastAsia="Calibri"/>
                <w:lang w:eastAsia="en-US"/>
              </w:rPr>
              <w:t>ы</w:t>
            </w:r>
            <w:r w:rsidRPr="002F6BC2">
              <w:rPr>
                <w:rFonts w:eastAsia="Calibri"/>
                <w:lang w:eastAsia="en-US"/>
              </w:rPr>
              <w:t>, свой</w:t>
            </w:r>
            <w:proofErr w:type="gramStart"/>
            <w:r w:rsidRPr="002F6BC2">
              <w:rPr>
                <w:rFonts w:eastAsia="Calibri"/>
                <w:lang w:eastAsia="en-US"/>
              </w:rPr>
              <w:t>ств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F6BC2">
              <w:rPr>
                <w:rFonts w:eastAsia="Calibri"/>
                <w:lang w:eastAsia="en-US"/>
              </w:rPr>
              <w:t>пл</w:t>
            </w:r>
            <w:proofErr w:type="gramEnd"/>
            <w:r w:rsidRPr="002F6BC2">
              <w:rPr>
                <w:rFonts w:eastAsia="Calibri"/>
                <w:lang w:eastAsia="en-US"/>
              </w:rPr>
              <w:t>омбировочных матери</w:t>
            </w:r>
            <w:r>
              <w:rPr>
                <w:rFonts w:eastAsia="Calibri"/>
                <w:lang w:eastAsia="en-US"/>
              </w:rPr>
              <w:t>а</w:t>
            </w:r>
            <w:r w:rsidRPr="002F6BC2">
              <w:rPr>
                <w:rFonts w:eastAsia="Calibri"/>
                <w:lang w:eastAsia="en-US"/>
              </w:rPr>
              <w:t>лов</w:t>
            </w:r>
            <w:r>
              <w:rPr>
                <w:rFonts w:eastAsia="Calibri"/>
                <w:lang w:eastAsia="en-US"/>
              </w:rPr>
              <w:t>,</w:t>
            </w:r>
            <w:r w:rsidRPr="002F6BC2">
              <w:rPr>
                <w:rFonts w:eastAsia="Calibri"/>
                <w:lang w:eastAsia="en-US"/>
              </w:rPr>
              <w:t xml:space="preserve"> </w:t>
            </w:r>
            <w:r w:rsidRPr="002F6BC2">
              <w:rPr>
                <w:rFonts w:eastAsia="MS Mincho"/>
              </w:rPr>
              <w:t>результат</w:t>
            </w:r>
            <w:r>
              <w:rPr>
                <w:rFonts w:eastAsia="MS Mincho"/>
              </w:rPr>
              <w:t>ов пломбирования зубов новыми пломбировочными материалами, учитывая принципы доказательной медицины</w:t>
            </w:r>
            <w:r>
              <w:rPr>
                <w:rFonts w:eastAsia="Tahoma"/>
              </w:rPr>
              <w:t>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jc w:val="both"/>
            </w:pPr>
            <w:r>
              <w:t xml:space="preserve">- способами профилактики </w:t>
            </w:r>
            <w:r w:rsidRPr="00A86A5B">
              <w:t>осложнени</w:t>
            </w:r>
            <w:r>
              <w:t xml:space="preserve">й </w:t>
            </w:r>
            <w:r w:rsidRPr="00A86A5B">
              <w:t xml:space="preserve">при лечении кариеса, </w:t>
            </w:r>
            <w:proofErr w:type="spellStart"/>
            <w:r w:rsidRPr="00A86A5B">
              <w:t>некариозных</w:t>
            </w:r>
            <w:proofErr w:type="spellEnd"/>
            <w:r w:rsidRPr="00A86A5B">
              <w:t xml:space="preserve"> поражений твердых тканей зубов, </w:t>
            </w:r>
            <w:r>
              <w:rPr>
                <w:rFonts w:eastAsia="Tahoma"/>
              </w:rPr>
              <w:t xml:space="preserve">учитывая </w:t>
            </w:r>
            <w:r w:rsidRPr="00A86A5B">
              <w:rPr>
                <w:rFonts w:eastAsia="Tahoma"/>
              </w:rPr>
              <w:t>дисциплинарную, административную, гражданско-правовую, уголовную ответственность врача-стоматолога</w:t>
            </w:r>
            <w:r>
              <w:t>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</w:t>
            </w:r>
            <w:r w:rsidRPr="00E412DA">
              <w:rPr>
                <w:rFonts w:eastAsia="Calibri"/>
                <w:lang w:eastAsia="en-US"/>
              </w:rPr>
              <w:t>авыками работы</w:t>
            </w:r>
            <w:r>
              <w:rPr>
                <w:rFonts w:eastAsia="Calibri"/>
                <w:lang w:eastAsia="en-US"/>
              </w:rPr>
              <w:t xml:space="preserve"> на </w:t>
            </w:r>
            <w:r w:rsidRPr="00E412DA">
              <w:rPr>
                <w:rFonts w:eastAsia="Calibri"/>
                <w:lang w:eastAsia="en-US"/>
              </w:rPr>
              <w:t>диагностическом и лечебном оборудовании.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12DA">
              <w:rPr>
                <w:rFonts w:eastAsia="Calibri"/>
                <w:lang w:eastAsia="en-US"/>
              </w:rPr>
              <w:t>Навыками работы в глобальных компьютерных</w:t>
            </w:r>
            <w:r>
              <w:rPr>
                <w:rFonts w:eastAsia="Calibri"/>
                <w:lang w:eastAsia="en-US"/>
              </w:rPr>
              <w:t xml:space="preserve"> сетях;</w:t>
            </w:r>
          </w:p>
          <w:p w:rsidR="00746D4F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</w:t>
            </w:r>
            <w:r w:rsidRPr="0070245A">
              <w:rPr>
                <w:rFonts w:eastAsia="Calibri"/>
                <w:lang w:eastAsia="en-US"/>
              </w:rPr>
              <w:t xml:space="preserve">авыками </w:t>
            </w:r>
            <w:r>
              <w:rPr>
                <w:rFonts w:eastAsia="Calibri"/>
                <w:lang w:eastAsia="en-US"/>
              </w:rPr>
              <w:t xml:space="preserve">анализа </w:t>
            </w:r>
            <w:r w:rsidRPr="0070245A">
              <w:rPr>
                <w:rFonts w:eastAsia="Calibri"/>
                <w:lang w:eastAsia="en-US"/>
              </w:rPr>
              <w:t>данных анамнеза пациента, р</w:t>
            </w:r>
            <w:r>
              <w:rPr>
                <w:rFonts w:eastAsia="Calibri"/>
                <w:lang w:eastAsia="en-US"/>
              </w:rPr>
              <w:t>езультатов анкетирования;</w:t>
            </w:r>
          </w:p>
          <w:p w:rsidR="00746D4F" w:rsidRPr="00014FDB" w:rsidRDefault="00746D4F" w:rsidP="00746D4F">
            <w:pPr>
              <w:autoSpaceDE w:val="0"/>
              <w:autoSpaceDN w:val="0"/>
              <w:adjustRightInd w:val="0"/>
              <w:rPr>
                <w:bCs/>
              </w:rPr>
            </w:pPr>
            <w:r w:rsidRPr="00014FDB">
              <w:rPr>
                <w:bCs/>
              </w:rPr>
              <w:t xml:space="preserve">- знаниями, позволяющими осуществлять клинически обоснованный выбор пломбировочного для целей вторичной </w:t>
            </w:r>
            <w:r>
              <w:rPr>
                <w:bCs/>
              </w:rPr>
              <w:t>профилактики кариеса</w:t>
            </w:r>
            <w:r w:rsidRPr="00014FDB">
              <w:rPr>
                <w:bCs/>
              </w:rPr>
              <w:t>.</w:t>
            </w:r>
          </w:p>
          <w:p w:rsidR="00746D4F" w:rsidRPr="00014FDB" w:rsidRDefault="00746D4F" w:rsidP="00746D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4FDB">
              <w:rPr>
                <w:rFonts w:eastAsia="Calibri"/>
                <w:lang w:eastAsia="en-US"/>
              </w:rPr>
              <w:t xml:space="preserve">- знаниями о подготовке и методиках пломбирования зубов различными материалами при лечении пациентов с заболеваниями </w:t>
            </w:r>
            <w:r w:rsidRPr="00014FDB">
              <w:rPr>
                <w:rFonts w:eastAsia="Calibri"/>
                <w:lang w:eastAsia="en-US"/>
              </w:rPr>
              <w:lastRenderedPageBreak/>
              <w:t xml:space="preserve">твердых тканей зубов и несложном </w:t>
            </w:r>
            <w:r>
              <w:rPr>
                <w:rFonts w:eastAsia="Calibri"/>
                <w:lang w:eastAsia="en-US"/>
              </w:rPr>
              <w:t>эндодонтическом лечении</w:t>
            </w:r>
            <w:r w:rsidRPr="00014FDB">
              <w:rPr>
                <w:rFonts w:eastAsia="Calibri"/>
                <w:lang w:eastAsia="en-US"/>
              </w:rPr>
              <w:t>;</w:t>
            </w:r>
          </w:p>
          <w:p w:rsidR="00746D4F" w:rsidRPr="002757E8" w:rsidRDefault="00746D4F" w:rsidP="00746D4F">
            <w:pPr>
              <w:widowControl w:val="0"/>
              <w:shd w:val="clear" w:color="auto" w:fill="FFFFFF"/>
              <w:ind w:firstLine="709"/>
              <w:jc w:val="both"/>
              <w:rPr>
                <w:b/>
                <w:i/>
              </w:rPr>
            </w:pPr>
            <w:r w:rsidRPr="00014FDB">
              <w:rPr>
                <w:bCs/>
              </w:rPr>
              <w:t>- способами подготовки материалов для несложного эндодонтического лечения</w:t>
            </w:r>
          </w:p>
        </w:tc>
      </w:tr>
      <w:tr w:rsidR="00746D4F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746D4F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746D4F" w:rsidRPr="00C7663E" w:rsidRDefault="00746D4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746D4F" w:rsidRPr="001B6744" w:rsidRDefault="00746D4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46D4F" w:rsidRPr="007D3AB4" w:rsidRDefault="00746D4F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746D4F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746D4F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746D4F" w:rsidRPr="00C7663E" w:rsidRDefault="00746D4F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746D4F" w:rsidRPr="001B6744" w:rsidRDefault="00746D4F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46D4F" w:rsidRPr="00046CFF" w:rsidRDefault="00746D4F" w:rsidP="00746D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746D4F" w:rsidRPr="001B6744" w:rsidTr="00E11B63">
        <w:tc>
          <w:tcPr>
            <w:tcW w:w="2235" w:type="dxa"/>
            <w:shd w:val="clear" w:color="auto" w:fill="auto"/>
          </w:tcPr>
          <w:p w:rsidR="00746D4F" w:rsidRPr="00624F59" w:rsidRDefault="00746D4F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746D4F" w:rsidRPr="00720DD3" w:rsidTr="00E11B63">
              <w:trPr>
                <w:cantSplit/>
                <w:trHeight w:val="258"/>
              </w:trPr>
              <w:tc>
                <w:tcPr>
                  <w:tcW w:w="6974" w:type="dxa"/>
                </w:tcPr>
                <w:p w:rsidR="00746D4F" w:rsidRPr="006C012F" w:rsidRDefault="00746D4F" w:rsidP="00746D4F">
                  <w:pPr>
                    <w:widowControl w:val="0"/>
                    <w:jc w:val="both"/>
                  </w:pPr>
                  <w:r>
                    <w:t xml:space="preserve">1. </w:t>
                  </w:r>
                  <w:r w:rsidRPr="004C49CB">
                    <w:t>Введение. Ошибки и осложнения, возникающие в случае неправильного выбора материала</w:t>
                  </w:r>
                </w:p>
              </w:tc>
            </w:tr>
            <w:tr w:rsidR="00746D4F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6C012F">
                    <w:t xml:space="preserve">2. </w:t>
                  </w:r>
                  <w:r w:rsidRPr="004C49CB">
                    <w:t>История материаловедения.</w:t>
                  </w:r>
                  <w:r w:rsidRPr="004C49CB">
                    <w:rPr>
                      <w:i/>
                    </w:rPr>
                    <w:t xml:space="preserve"> </w:t>
                  </w:r>
                  <w:r w:rsidRPr="004C49CB">
                    <w:t>Современные научные разработки в области материаловедения, перспективы.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3. </w:t>
                  </w:r>
                  <w:r w:rsidRPr="004C49CB">
                    <w:t>Свойства стоматологических материалов.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4. </w:t>
                  </w:r>
                  <w:r w:rsidRPr="004C49CB">
                    <w:t>Материалы в терапевтической стоматологии.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5. </w:t>
                  </w:r>
                  <w:r w:rsidRPr="004C49CB">
                    <w:t>Материалы для лечебных и изолирующих подкладок.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6. </w:t>
                  </w:r>
                  <w:r w:rsidRPr="004C49CB">
                    <w:t>Амальгамы.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7. </w:t>
                  </w:r>
                  <w:r w:rsidRPr="004C49CB">
                    <w:t>Адгезивные системы и композиты.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8. </w:t>
                  </w:r>
                  <w:r w:rsidRPr="004C49CB">
                    <w:t>Материаловедение в ортопедической стоматологии: оттискные материалы, воски, пластмассы, керамические массы.</w:t>
                  </w:r>
                </w:p>
                <w:p w:rsidR="00746D4F" w:rsidRDefault="00746D4F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9. </w:t>
                  </w:r>
                  <w:r w:rsidR="00E94FB4" w:rsidRPr="004C49CB">
                    <w:t>Материаловедение в ортопедической стоматологии: стоматологическая керамика.</w:t>
                  </w:r>
                </w:p>
                <w:p w:rsidR="00E94FB4" w:rsidRPr="006C012F" w:rsidRDefault="00E94FB4" w:rsidP="00E11B6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10. </w:t>
                  </w:r>
                  <w:r w:rsidRPr="004C49CB">
                    <w:t>Материаловедение в хирургической стоматологии.</w:t>
                  </w:r>
                </w:p>
              </w:tc>
            </w:tr>
          </w:tbl>
          <w:p w:rsidR="00746D4F" w:rsidRPr="00A37A29" w:rsidRDefault="00746D4F" w:rsidP="00E11B63">
            <w:pPr>
              <w:ind w:firstLine="709"/>
              <w:jc w:val="both"/>
            </w:pPr>
          </w:p>
        </w:tc>
      </w:tr>
      <w:tr w:rsidR="00746D4F" w:rsidRPr="001B6744" w:rsidTr="00E11B63">
        <w:tc>
          <w:tcPr>
            <w:tcW w:w="2235" w:type="dxa"/>
            <w:shd w:val="clear" w:color="auto" w:fill="auto"/>
          </w:tcPr>
          <w:p w:rsidR="00746D4F" w:rsidRPr="00F37A95" w:rsidRDefault="00746D4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746D4F" w:rsidRPr="00732CE7" w:rsidRDefault="00746D4F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746D4F" w:rsidRPr="001B6744" w:rsidTr="00E11B63">
        <w:tc>
          <w:tcPr>
            <w:tcW w:w="2235" w:type="dxa"/>
            <w:shd w:val="clear" w:color="auto" w:fill="auto"/>
          </w:tcPr>
          <w:p w:rsidR="00746D4F" w:rsidRPr="00F37A95" w:rsidRDefault="00746D4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E94FB4" w:rsidRPr="004C49CB" w:rsidRDefault="00E94FB4" w:rsidP="00E94FB4">
            <w:pPr>
              <w:pStyle w:val="a7"/>
              <w:jc w:val="both"/>
            </w:pPr>
            <w:r w:rsidRPr="0079677D">
              <w:t xml:space="preserve">Мультимедийный комплекс (ноутбук, проектор, экран), телевизор, видеокамера, </w:t>
            </w:r>
            <w:proofErr w:type="spellStart"/>
            <w:r w:rsidRPr="0079677D">
              <w:t>с</w:t>
            </w:r>
            <w:r w:rsidRPr="0079677D">
              <w:rPr>
                <w:spacing w:val="-2"/>
              </w:rPr>
              <w:t>лайдоскоп</w:t>
            </w:r>
            <w:proofErr w:type="spellEnd"/>
            <w:r>
              <w:rPr>
                <w:spacing w:val="-2"/>
              </w:rPr>
              <w:t>,</w:t>
            </w:r>
            <w:r w:rsidRPr="0079677D">
              <w:t xml:space="preserve"> видеомагнитофон, ПК, виде</w:t>
            </w:r>
            <w:proofErr w:type="gramStart"/>
            <w:r w:rsidRPr="0079677D">
              <w:t>о-</w:t>
            </w:r>
            <w:proofErr w:type="gramEnd"/>
            <w:r w:rsidRPr="0079677D">
              <w:t xml:space="preserve"> и </w:t>
            </w:r>
            <w:r w:rsidRPr="0079677D">
              <w:rPr>
                <w:lang w:val="en-US"/>
              </w:rPr>
              <w:t>DVD</w:t>
            </w:r>
            <w:r>
              <w:t xml:space="preserve"> проигрыватели, мониторы</w:t>
            </w:r>
            <w:r w:rsidRPr="0079677D">
              <w:rPr>
                <w:iCs/>
              </w:rPr>
              <w:t>.</w:t>
            </w:r>
            <w:r w:rsidRPr="0079677D">
              <w:rPr>
                <w:spacing w:val="1"/>
              </w:rPr>
              <w:t xml:space="preserve"> Наборы слайдов</w:t>
            </w:r>
            <w:r>
              <w:rPr>
                <w:spacing w:val="1"/>
              </w:rPr>
              <w:t xml:space="preserve">, </w:t>
            </w:r>
            <w:r w:rsidRPr="0079677D">
              <w:rPr>
                <w:spacing w:val="1"/>
              </w:rPr>
              <w:t>таблиц</w:t>
            </w:r>
            <w:r>
              <w:rPr>
                <w:spacing w:val="1"/>
              </w:rPr>
              <w:t>/мультимедийных наглядных материалов</w:t>
            </w:r>
            <w:r w:rsidRPr="0079677D">
              <w:rPr>
                <w:spacing w:val="1"/>
              </w:rPr>
              <w:t xml:space="preserve"> по различным разделам дисциплины.</w:t>
            </w:r>
            <w:r w:rsidRPr="0079677D">
              <w:rPr>
                <w:spacing w:val="-16"/>
              </w:rPr>
              <w:t xml:space="preserve"> </w:t>
            </w:r>
            <w:r w:rsidRPr="004C49CB">
              <w:rPr>
                <w:spacing w:val="-16"/>
              </w:rPr>
              <w:t>В</w:t>
            </w:r>
            <w:r w:rsidRPr="004C49CB">
              <w:rPr>
                <w:iCs/>
              </w:rPr>
              <w:t>идеофильмы.</w:t>
            </w:r>
            <w:r w:rsidRPr="004C49CB">
              <w:rPr>
                <w:spacing w:val="-16"/>
              </w:rPr>
              <w:t xml:space="preserve"> С</w:t>
            </w:r>
            <w:r w:rsidRPr="004C49CB">
              <w:rPr>
                <w:spacing w:val="-1"/>
              </w:rPr>
              <w:t>итуационные задачи</w:t>
            </w:r>
            <w:r w:rsidRPr="004C49CB">
              <w:rPr>
                <w:iCs/>
              </w:rPr>
              <w:t>, тестовые задания по изучаемым темам.</w:t>
            </w:r>
            <w:r w:rsidRPr="004C49CB">
              <w:rPr>
                <w:spacing w:val="-3"/>
              </w:rPr>
              <w:t xml:space="preserve"> Доски.</w:t>
            </w:r>
            <w:r w:rsidRPr="004C49CB">
              <w:t xml:space="preserve"> </w:t>
            </w:r>
          </w:p>
          <w:p w:rsidR="00746D4F" w:rsidRPr="006C012F" w:rsidRDefault="00E94FB4" w:rsidP="00E94FB4">
            <w:pPr>
              <w:pStyle w:val="1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Pr="004C49CB">
              <w:rPr>
                <w:sz w:val="24"/>
              </w:rPr>
              <w:t>чеб</w:t>
            </w:r>
            <w:r w:rsidRPr="004C49CB">
              <w:rPr>
                <w:sz w:val="24"/>
              </w:rPr>
              <w:softHyphen/>
              <w:t>н</w:t>
            </w:r>
            <w:r>
              <w:rPr>
                <w:sz w:val="24"/>
              </w:rPr>
              <w:t>ый</w:t>
            </w:r>
            <w:r w:rsidRPr="004C49CB">
              <w:rPr>
                <w:sz w:val="24"/>
              </w:rPr>
              <w:t xml:space="preserve"> про</w:t>
            </w:r>
            <w:r w:rsidRPr="004C49CB">
              <w:rPr>
                <w:sz w:val="24"/>
              </w:rPr>
              <w:softHyphen/>
              <w:t>цес</w:t>
            </w:r>
            <w:r w:rsidRPr="004C49CB">
              <w:rPr>
                <w:sz w:val="24"/>
              </w:rPr>
              <w:softHyphen/>
              <w:t xml:space="preserve">с </w:t>
            </w:r>
            <w:r>
              <w:rPr>
                <w:sz w:val="24"/>
              </w:rPr>
              <w:t xml:space="preserve">осуществляется в </w:t>
            </w:r>
            <w:r w:rsidRPr="004C49CB">
              <w:rPr>
                <w:sz w:val="24"/>
              </w:rPr>
              <w:t>фантомны</w:t>
            </w:r>
            <w:r>
              <w:rPr>
                <w:sz w:val="24"/>
              </w:rPr>
              <w:t>х</w:t>
            </w:r>
            <w:r w:rsidRPr="004C49CB">
              <w:rPr>
                <w:sz w:val="24"/>
              </w:rPr>
              <w:t xml:space="preserve"> класс</w:t>
            </w:r>
            <w:r>
              <w:rPr>
                <w:sz w:val="24"/>
              </w:rPr>
              <w:t>ах</w:t>
            </w:r>
            <w:r w:rsidRPr="004C49CB">
              <w:rPr>
                <w:sz w:val="24"/>
              </w:rPr>
              <w:t xml:space="preserve"> ка</w:t>
            </w:r>
            <w:r w:rsidRPr="004C49CB">
              <w:rPr>
                <w:sz w:val="24"/>
              </w:rPr>
              <w:softHyphen/>
              <w:t>фед</w:t>
            </w:r>
            <w:r w:rsidRPr="004C49CB">
              <w:rPr>
                <w:sz w:val="24"/>
              </w:rPr>
              <w:softHyphen/>
              <w:t>ры сто</w:t>
            </w:r>
            <w:r w:rsidRPr="004C49CB">
              <w:rPr>
                <w:sz w:val="24"/>
              </w:rPr>
              <w:softHyphen/>
              <w:t>ма</w:t>
            </w:r>
            <w:r w:rsidRPr="004C49CB">
              <w:rPr>
                <w:sz w:val="24"/>
              </w:rPr>
              <w:softHyphen/>
              <w:t>то</w:t>
            </w:r>
            <w:r w:rsidRPr="004C49CB">
              <w:rPr>
                <w:sz w:val="24"/>
              </w:rPr>
              <w:softHyphen/>
              <w:t>ло</w:t>
            </w:r>
            <w:r w:rsidRPr="004C49CB">
              <w:rPr>
                <w:sz w:val="24"/>
              </w:rPr>
              <w:softHyphen/>
              <w:t xml:space="preserve">гии, </w:t>
            </w:r>
            <w:r>
              <w:rPr>
                <w:sz w:val="24"/>
              </w:rPr>
              <w:t xml:space="preserve">которые </w:t>
            </w:r>
            <w:proofErr w:type="spellStart"/>
            <w:r w:rsidRPr="004C49CB">
              <w:rPr>
                <w:sz w:val="24"/>
              </w:rPr>
              <w:t>ос</w:t>
            </w:r>
            <w:r w:rsidRPr="004C49CB">
              <w:rPr>
                <w:sz w:val="24"/>
              </w:rPr>
              <w:softHyphen/>
              <w:t>на</w:t>
            </w:r>
            <w:r w:rsidRPr="004C49CB">
              <w:rPr>
                <w:sz w:val="24"/>
              </w:rPr>
              <w:softHyphen/>
              <w:t>щен</w:t>
            </w:r>
            <w:r w:rsidRPr="004C49CB">
              <w:rPr>
                <w:sz w:val="24"/>
              </w:rPr>
              <w:softHyphen/>
              <w:t>ны</w:t>
            </w:r>
            <w:proofErr w:type="spellEnd"/>
            <w:r w:rsidRPr="004C49CB">
              <w:rPr>
                <w:sz w:val="24"/>
              </w:rPr>
              <w:t xml:space="preserve"> спе</w:t>
            </w:r>
            <w:r w:rsidRPr="004C49CB">
              <w:rPr>
                <w:sz w:val="24"/>
              </w:rPr>
              <w:softHyphen/>
              <w:t>ци</w:t>
            </w:r>
            <w:r w:rsidRPr="004C49CB">
              <w:rPr>
                <w:sz w:val="24"/>
              </w:rPr>
              <w:softHyphen/>
              <w:t>аль</w:t>
            </w:r>
            <w:r w:rsidRPr="004C49CB">
              <w:rPr>
                <w:sz w:val="24"/>
              </w:rPr>
              <w:softHyphen/>
              <w:t>ным обо</w:t>
            </w:r>
            <w:r w:rsidRPr="004C49CB">
              <w:rPr>
                <w:sz w:val="24"/>
              </w:rPr>
              <w:softHyphen/>
              <w:t>ру</w:t>
            </w:r>
            <w:r w:rsidRPr="004C49CB">
              <w:rPr>
                <w:sz w:val="24"/>
              </w:rPr>
              <w:softHyphen/>
              <w:t>до</w:t>
            </w:r>
            <w:r w:rsidRPr="004C49CB">
              <w:rPr>
                <w:sz w:val="24"/>
              </w:rPr>
              <w:softHyphen/>
              <w:t>ва</w:t>
            </w:r>
            <w:r w:rsidRPr="004C49CB">
              <w:rPr>
                <w:sz w:val="24"/>
              </w:rPr>
              <w:softHyphen/>
              <w:t>ни</w:t>
            </w:r>
            <w:r w:rsidRPr="004C49CB">
              <w:rPr>
                <w:sz w:val="24"/>
              </w:rPr>
              <w:softHyphen/>
              <w:t>ем (зуботехнические бормашины, модели зубов, «Устройство для формирования мануальных навыков»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фотополимеризационные</w:t>
            </w:r>
            <w:proofErr w:type="spellEnd"/>
            <w:r>
              <w:rPr>
                <w:sz w:val="24"/>
              </w:rPr>
              <w:t xml:space="preserve"> лампы </w:t>
            </w:r>
            <w:r w:rsidRPr="004C49CB">
              <w:rPr>
                <w:sz w:val="24"/>
              </w:rPr>
              <w:t>и не</w:t>
            </w:r>
            <w:r w:rsidRPr="004C49CB">
              <w:rPr>
                <w:sz w:val="24"/>
              </w:rPr>
              <w:softHyphen/>
              <w:t>об</w:t>
            </w:r>
            <w:r w:rsidRPr="004C49CB">
              <w:rPr>
                <w:sz w:val="24"/>
              </w:rPr>
              <w:softHyphen/>
              <w:t>хо</w:t>
            </w:r>
            <w:r w:rsidRPr="004C49CB">
              <w:rPr>
                <w:sz w:val="24"/>
              </w:rPr>
              <w:softHyphen/>
              <w:t>ди</w:t>
            </w:r>
            <w:r w:rsidRPr="004C49CB">
              <w:rPr>
                <w:sz w:val="24"/>
              </w:rPr>
              <w:softHyphen/>
              <w:t>мы</w:t>
            </w:r>
            <w:r w:rsidRPr="004C49CB">
              <w:rPr>
                <w:sz w:val="24"/>
              </w:rPr>
              <w:softHyphen/>
              <w:t>ми ма</w:t>
            </w:r>
            <w:r w:rsidRPr="004C49CB">
              <w:rPr>
                <w:sz w:val="24"/>
              </w:rPr>
              <w:softHyphen/>
              <w:t>те</w:t>
            </w:r>
            <w:r w:rsidRPr="004C49CB">
              <w:rPr>
                <w:sz w:val="24"/>
              </w:rPr>
              <w:softHyphen/>
              <w:t>риа</w:t>
            </w:r>
            <w:r w:rsidRPr="004C49CB">
              <w:rPr>
                <w:sz w:val="24"/>
              </w:rPr>
              <w:softHyphen/>
              <w:t>ла</w:t>
            </w:r>
            <w:r w:rsidRPr="004C49CB">
              <w:rPr>
                <w:sz w:val="24"/>
              </w:rPr>
              <w:softHyphen/>
              <w:t>ми (ин</w:t>
            </w:r>
            <w:r w:rsidRPr="004C49CB">
              <w:rPr>
                <w:sz w:val="24"/>
              </w:rPr>
              <w:softHyphen/>
              <w:t>ст</w:t>
            </w:r>
            <w:r w:rsidRPr="004C49CB">
              <w:rPr>
                <w:sz w:val="24"/>
              </w:rPr>
              <w:softHyphen/>
              <w:t>ру</w:t>
            </w:r>
            <w:r w:rsidRPr="004C49CB">
              <w:rPr>
                <w:sz w:val="24"/>
              </w:rPr>
              <w:softHyphen/>
              <w:t>мен</w:t>
            </w:r>
            <w:r w:rsidRPr="004C49CB">
              <w:rPr>
                <w:sz w:val="24"/>
              </w:rPr>
              <w:softHyphen/>
              <w:t>та</w:t>
            </w:r>
            <w:r w:rsidRPr="004C49CB">
              <w:rPr>
                <w:sz w:val="24"/>
              </w:rPr>
              <w:softHyphen/>
              <w:t>рий, ме</w:t>
            </w:r>
            <w:r w:rsidRPr="004C49CB">
              <w:rPr>
                <w:sz w:val="24"/>
              </w:rPr>
              <w:softHyphen/>
              <w:t>ди</w:t>
            </w:r>
            <w:r w:rsidRPr="004C49CB">
              <w:rPr>
                <w:sz w:val="24"/>
              </w:rPr>
              <w:softHyphen/>
              <w:t>ка</w:t>
            </w:r>
            <w:r w:rsidRPr="004C49CB">
              <w:rPr>
                <w:sz w:val="24"/>
              </w:rPr>
              <w:softHyphen/>
              <w:t>мен</w:t>
            </w:r>
            <w:r w:rsidRPr="004C49CB">
              <w:rPr>
                <w:sz w:val="24"/>
              </w:rPr>
              <w:softHyphen/>
              <w:t>ты, плом</w:t>
            </w:r>
            <w:r w:rsidRPr="004C49CB">
              <w:rPr>
                <w:sz w:val="24"/>
              </w:rPr>
              <w:softHyphen/>
              <w:t>би</w:t>
            </w:r>
            <w:r w:rsidRPr="004C49CB">
              <w:rPr>
                <w:sz w:val="24"/>
              </w:rPr>
              <w:softHyphen/>
              <w:t>ро</w:t>
            </w:r>
            <w:r w:rsidRPr="004C49CB">
              <w:rPr>
                <w:sz w:val="24"/>
              </w:rPr>
              <w:softHyphen/>
              <w:t>воч</w:t>
            </w:r>
            <w:r w:rsidRPr="004C49CB">
              <w:rPr>
                <w:sz w:val="24"/>
              </w:rPr>
              <w:softHyphen/>
              <w:t>ные ма</w:t>
            </w:r>
            <w:r w:rsidRPr="004C49CB">
              <w:rPr>
                <w:sz w:val="24"/>
              </w:rPr>
              <w:softHyphen/>
              <w:t>те</w:t>
            </w:r>
            <w:r w:rsidRPr="004C49CB">
              <w:rPr>
                <w:sz w:val="24"/>
              </w:rPr>
              <w:softHyphen/>
              <w:t>риа</w:t>
            </w:r>
            <w:r w:rsidRPr="004C49CB">
              <w:rPr>
                <w:sz w:val="24"/>
              </w:rPr>
              <w:softHyphen/>
              <w:t>лы)</w:t>
            </w:r>
            <w:proofErr w:type="gramEnd"/>
          </w:p>
        </w:tc>
      </w:tr>
      <w:tr w:rsidR="00746D4F" w:rsidRPr="001B6744" w:rsidTr="00E11B63">
        <w:tc>
          <w:tcPr>
            <w:tcW w:w="2235" w:type="dxa"/>
            <w:shd w:val="clear" w:color="auto" w:fill="auto"/>
          </w:tcPr>
          <w:p w:rsidR="00746D4F" w:rsidRPr="00F37A95" w:rsidRDefault="00746D4F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1451D8" w:rsidRDefault="001451D8" w:rsidP="001451D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746D4F" w:rsidRPr="001451D8" w:rsidRDefault="001451D8" w:rsidP="001451D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2 семестр - экзамен</w:t>
            </w:r>
          </w:p>
        </w:tc>
      </w:tr>
    </w:tbl>
    <w:p w:rsidR="00746D4F" w:rsidRDefault="00746D4F" w:rsidP="00746D4F"/>
    <w:p w:rsidR="00746D4F" w:rsidRDefault="00746D4F" w:rsidP="00746D4F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8F"/>
    <w:multiLevelType w:val="hybridMultilevel"/>
    <w:tmpl w:val="BCBC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4F"/>
    <w:rsid w:val="001451D8"/>
    <w:rsid w:val="00713B47"/>
    <w:rsid w:val="00746D4F"/>
    <w:rsid w:val="00E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6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6D4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46D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Перечисления 1"/>
    <w:basedOn w:val="a"/>
    <w:rsid w:val="00746D4F"/>
    <w:pPr>
      <w:ind w:left="709" w:hanging="284"/>
      <w:jc w:val="both"/>
    </w:pPr>
    <w:rPr>
      <w:rFonts w:eastAsia="MS Mincho"/>
      <w:sz w:val="20"/>
    </w:rPr>
  </w:style>
  <w:style w:type="paragraph" w:customStyle="1" w:styleId="0">
    <w:name w:val="Нумерованный 0"/>
    <w:basedOn w:val="a"/>
    <w:link w:val="00"/>
    <w:rsid w:val="00746D4F"/>
    <w:pPr>
      <w:ind w:left="425" w:hanging="425"/>
      <w:jc w:val="both"/>
    </w:pPr>
    <w:rPr>
      <w:rFonts w:eastAsia="MS Mincho"/>
      <w:sz w:val="20"/>
    </w:rPr>
  </w:style>
  <w:style w:type="character" w:customStyle="1" w:styleId="a5">
    <w:name w:val="Текст выделеный"/>
    <w:rsid w:val="00746D4F"/>
    <w:rPr>
      <w:b/>
    </w:rPr>
  </w:style>
  <w:style w:type="character" w:customStyle="1" w:styleId="00">
    <w:name w:val="Нумерованный 0 Знак"/>
    <w:link w:val="0"/>
    <w:rsid w:val="00746D4F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46D4F"/>
    <w:pPr>
      <w:ind w:left="720"/>
      <w:contextualSpacing/>
    </w:pPr>
  </w:style>
  <w:style w:type="paragraph" w:styleId="a7">
    <w:name w:val="Body Text First Indent"/>
    <w:basedOn w:val="a3"/>
    <w:link w:val="a8"/>
    <w:uiPriority w:val="99"/>
    <w:semiHidden/>
    <w:unhideWhenUsed/>
    <w:rsid w:val="00E94FB4"/>
    <w:pPr>
      <w:spacing w:after="0"/>
      <w:ind w:firstLine="360"/>
    </w:pPr>
    <w:rPr>
      <w:lang w:val="ru-RU"/>
    </w:rPr>
  </w:style>
  <w:style w:type="character" w:customStyle="1" w:styleId="a8">
    <w:name w:val="Красная строка Знак"/>
    <w:basedOn w:val="a4"/>
    <w:link w:val="a7"/>
    <w:uiPriority w:val="99"/>
    <w:semiHidden/>
    <w:rsid w:val="00E94FB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6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6D4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46D4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Перечисления 1"/>
    <w:basedOn w:val="a"/>
    <w:rsid w:val="00746D4F"/>
    <w:pPr>
      <w:ind w:left="709" w:hanging="284"/>
      <w:jc w:val="both"/>
    </w:pPr>
    <w:rPr>
      <w:rFonts w:eastAsia="MS Mincho"/>
      <w:sz w:val="20"/>
    </w:rPr>
  </w:style>
  <w:style w:type="paragraph" w:customStyle="1" w:styleId="0">
    <w:name w:val="Нумерованный 0"/>
    <w:basedOn w:val="a"/>
    <w:link w:val="00"/>
    <w:rsid w:val="00746D4F"/>
    <w:pPr>
      <w:ind w:left="425" w:hanging="425"/>
      <w:jc w:val="both"/>
    </w:pPr>
    <w:rPr>
      <w:rFonts w:eastAsia="MS Mincho"/>
      <w:sz w:val="20"/>
    </w:rPr>
  </w:style>
  <w:style w:type="character" w:customStyle="1" w:styleId="a5">
    <w:name w:val="Текст выделеный"/>
    <w:rsid w:val="00746D4F"/>
    <w:rPr>
      <w:b/>
    </w:rPr>
  </w:style>
  <w:style w:type="character" w:customStyle="1" w:styleId="00">
    <w:name w:val="Нумерованный 0 Знак"/>
    <w:link w:val="0"/>
    <w:rsid w:val="00746D4F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46D4F"/>
    <w:pPr>
      <w:ind w:left="720"/>
      <w:contextualSpacing/>
    </w:pPr>
  </w:style>
  <w:style w:type="paragraph" w:styleId="a7">
    <w:name w:val="Body Text First Indent"/>
    <w:basedOn w:val="a3"/>
    <w:link w:val="a8"/>
    <w:uiPriority w:val="99"/>
    <w:semiHidden/>
    <w:unhideWhenUsed/>
    <w:rsid w:val="00E94FB4"/>
    <w:pPr>
      <w:spacing w:after="0"/>
      <w:ind w:firstLine="360"/>
    </w:pPr>
    <w:rPr>
      <w:lang w:val="ru-RU"/>
    </w:rPr>
  </w:style>
  <w:style w:type="character" w:customStyle="1" w:styleId="a8">
    <w:name w:val="Красная строка Знак"/>
    <w:basedOn w:val="a4"/>
    <w:link w:val="a7"/>
    <w:uiPriority w:val="99"/>
    <w:semiHidden/>
    <w:rsid w:val="00E94FB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2014-10-19T09:46:00Z</dcterms:created>
  <dcterms:modified xsi:type="dcterms:W3CDTF">2014-10-20T11:10:00Z</dcterms:modified>
</cp:coreProperties>
</file>