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CA" w:rsidRDefault="008710CA" w:rsidP="008710C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8710CA" w:rsidRDefault="008710CA" w:rsidP="008710C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8710CA" w:rsidRDefault="008710CA" w:rsidP="008710C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Психиатрия и наркология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8710CA" w:rsidRPr="001B6744" w:rsidTr="00F769E2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8710CA" w:rsidRPr="00C7663E" w:rsidTr="00F769E2">
              <w:trPr>
                <w:trHeight w:val="245"/>
              </w:trPr>
              <w:tc>
                <w:tcPr>
                  <w:tcW w:w="1843" w:type="dxa"/>
                </w:tcPr>
                <w:p w:rsidR="008710CA" w:rsidRPr="00C7663E" w:rsidRDefault="008710C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8710CA" w:rsidRPr="001B6744" w:rsidRDefault="008710C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8710CA" w:rsidRP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Целью изучения психиатрии и наркологии в медицинском вузе являет</w:t>
            </w:r>
            <w:r>
              <w:rPr>
                <w:color w:val="000000"/>
              </w:rPr>
              <w:softHyphen/>
              <w:t>ся освоение умений первичной диагностики психических расстройств и расстройств поведения для их своевременного обнаружения, направления больного к специалисту, оказания неотложной психиатрической и нарко</w:t>
            </w:r>
            <w:r>
              <w:rPr>
                <w:color w:val="000000"/>
              </w:rPr>
              <w:softHyphen/>
              <w:t>логической помощи, а также фармакологической и психотерапевтической коррекции мягких психических нарушений в условиях стоматологической практики.</w:t>
            </w:r>
          </w:p>
        </w:tc>
      </w:tr>
      <w:tr w:rsidR="008710CA" w:rsidRPr="001B6744" w:rsidTr="00F769E2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710CA" w:rsidRPr="00C7663E" w:rsidTr="00F769E2">
              <w:trPr>
                <w:trHeight w:val="850"/>
              </w:trPr>
              <w:tc>
                <w:tcPr>
                  <w:tcW w:w="2268" w:type="dxa"/>
                </w:tcPr>
                <w:p w:rsidR="008710CA" w:rsidRPr="00C7663E" w:rsidRDefault="008710C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8710CA" w:rsidRPr="001B6744" w:rsidRDefault="008710C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8710CA" w:rsidRPr="007D3AB4" w:rsidRDefault="008710CA" w:rsidP="00F769E2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8710CA" w:rsidRPr="001B6744" w:rsidTr="00F769E2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8710CA" w:rsidRPr="00C7663E" w:rsidTr="00F769E2">
              <w:trPr>
                <w:trHeight w:val="245"/>
              </w:trPr>
              <w:tc>
                <w:tcPr>
                  <w:tcW w:w="2268" w:type="dxa"/>
                </w:tcPr>
                <w:p w:rsidR="008710CA" w:rsidRPr="00C7663E" w:rsidRDefault="008710C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8710CA" w:rsidRPr="001B6744" w:rsidRDefault="008710C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8710CA" w:rsidRPr="00046CFF" w:rsidRDefault="008710CA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8710CA" w:rsidRPr="001B6744" w:rsidTr="00F769E2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8710CA" w:rsidRPr="00624F59" w:rsidTr="00F769E2">
              <w:trPr>
                <w:trHeight w:val="521"/>
              </w:trPr>
              <w:tc>
                <w:tcPr>
                  <w:tcW w:w="2127" w:type="dxa"/>
                </w:tcPr>
                <w:p w:rsidR="008710CA" w:rsidRPr="00624F59" w:rsidRDefault="008710CA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8710CA" w:rsidRPr="001B6744" w:rsidRDefault="008710CA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 завершении обучения студент должен знать: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принципы построения международной и отечественной классифи</w:t>
            </w:r>
            <w:r>
              <w:rPr>
                <w:color w:val="000000"/>
              </w:rPr>
              <w:softHyphen/>
              <w:t>кации психических расстройств;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юридический порядок психиатрического освидетельствования и недобровольной госпитализации в психиатрический стационар;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принципы организации психиатрической службы в Российской Федерации;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о</w:t>
            </w:r>
            <w:bookmarkStart w:id="0" w:name="_GoBack"/>
            <w:bookmarkEnd w:id="0"/>
            <w:r>
              <w:rPr>
                <w:color w:val="000000"/>
              </w:rPr>
              <w:t>сновные лекарственные средства, используемые в психиатрии, принципы их подбора, противопоказания к их назначению, возможные по</w:t>
            </w:r>
            <w:r>
              <w:rPr>
                <w:color w:val="000000"/>
              </w:rPr>
              <w:softHyphen/>
              <w:t>бочные эффекты;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методы исследования, применяемые в психиатрии, их диагности</w:t>
            </w:r>
            <w:r>
              <w:rPr>
                <w:color w:val="000000"/>
              </w:rPr>
              <w:softHyphen/>
              <w:t>ческие возможности, показания к проведению;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основные симптомы и синдромы психических расстройств, их ди</w:t>
            </w:r>
            <w:r>
              <w:rPr>
                <w:color w:val="000000"/>
              </w:rPr>
              <w:softHyphen/>
              <w:t>агностическое значение, роль этих синдромов в выработке врачебной так</w:t>
            </w:r>
            <w:r>
              <w:rPr>
                <w:color w:val="000000"/>
              </w:rPr>
              <w:softHyphen/>
              <w:t>тики;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данные о распространенности, проявлениях, течении, терапии, про</w:t>
            </w:r>
            <w:r>
              <w:rPr>
                <w:color w:val="000000"/>
              </w:rPr>
              <w:softHyphen/>
              <w:t>гнозе наиболее распространенных психических заболеваний, об их влия</w:t>
            </w:r>
            <w:r>
              <w:rPr>
                <w:color w:val="000000"/>
              </w:rPr>
              <w:softHyphen/>
              <w:t>нии на адаптацию пациентов и возможности их трудовой и социальной реабилитации;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основные типы патологии характера и то влияние, которое они мо</w:t>
            </w:r>
            <w:r>
              <w:rPr>
                <w:color w:val="000000"/>
              </w:rPr>
              <w:softHyphen/>
              <w:t>гут оказывать на течение психических и соматических заболеваний, на вы</w:t>
            </w:r>
            <w:r>
              <w:rPr>
                <w:color w:val="000000"/>
              </w:rPr>
              <w:softHyphen/>
              <w:t>бор методов психотерапии;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лекарственные средства, медицинские манипуляции, экологиче</w:t>
            </w:r>
            <w:r>
              <w:rPr>
                <w:color w:val="000000"/>
              </w:rPr>
              <w:softHyphen/>
              <w:t>ские и социальные факторы, повышающие риск возникновения психиче</w:t>
            </w:r>
            <w:r>
              <w:rPr>
                <w:color w:val="000000"/>
              </w:rPr>
              <w:softHyphen/>
              <w:t>ских расстройств, принципы профилактики психических заболеваний;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По завершении курса обучения студент должен уметь: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своевременно выявлять наиболее острые психические расстрой</w:t>
            </w:r>
            <w:r>
              <w:rPr>
                <w:color w:val="000000"/>
              </w:rPr>
              <w:softHyphen/>
              <w:t>ства, которые могут представлять непосредственную опасность для жизни и здоровья больного и лиц, его окружающих;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сформулировать предварительное заключение о психическом со</w:t>
            </w:r>
            <w:r>
              <w:rPr>
                <w:color w:val="000000"/>
              </w:rPr>
              <w:softHyphen/>
              <w:t>стоянии больного и грамотно составить направление в психиатрическое или наркологическое учреждение;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   оказать помощь в ургентной ситуации и по возможности купиро</w:t>
            </w:r>
            <w:r>
              <w:rPr>
                <w:color w:val="000000"/>
              </w:rPr>
              <w:softHyphen/>
              <w:t>вать наиболее опасные и неотложные психические расстройства (психомо</w:t>
            </w:r>
            <w:r>
              <w:rPr>
                <w:color w:val="000000"/>
              </w:rPr>
              <w:softHyphen/>
              <w:t xml:space="preserve">торное возбуждение, агрессивное и суицидальное поведение, отказ от еды, эпилептический статус, </w:t>
            </w:r>
            <w:proofErr w:type="spellStart"/>
            <w:r>
              <w:rPr>
                <w:color w:val="000000"/>
              </w:rPr>
              <w:t>тяжелопротекающий</w:t>
            </w:r>
            <w:proofErr w:type="spellEnd"/>
            <w:r>
              <w:rPr>
                <w:color w:val="000000"/>
              </w:rPr>
              <w:t xml:space="preserve"> делирий, отравление </w:t>
            </w:r>
            <w:proofErr w:type="spellStart"/>
            <w:r>
              <w:rPr>
                <w:color w:val="000000"/>
              </w:rPr>
              <w:t>психо</w:t>
            </w:r>
            <w:r>
              <w:rPr>
                <w:color w:val="000000"/>
              </w:rPr>
              <w:softHyphen/>
              <w:t>активными</w:t>
            </w:r>
            <w:proofErr w:type="spellEnd"/>
            <w:r>
              <w:rPr>
                <w:color w:val="000000"/>
              </w:rPr>
              <w:t xml:space="preserve"> веществами);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организовать надзор, удержание и транспортировку возбужденно</w:t>
            </w:r>
            <w:r>
              <w:rPr>
                <w:color w:val="000000"/>
              </w:rPr>
              <w:softHyphen/>
              <w:t>го и социально опасного больного;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собрать субъективный и объективный анамнез и провести их пред</w:t>
            </w:r>
            <w:r>
              <w:rPr>
                <w:color w:val="000000"/>
              </w:rPr>
              <w:softHyphen/>
              <w:t>варительный анализ;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 распознавать психические расстройства, проявляющиеся сомати</w:t>
            </w:r>
            <w:r>
              <w:rPr>
                <w:color w:val="000000"/>
              </w:rPr>
              <w:softHyphen/>
              <w:t>ческими симптомами для своевременного направления пациента" к врачу-психиатру;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  грамотно, </w:t>
            </w:r>
            <w:proofErr w:type="spellStart"/>
            <w:r>
              <w:rPr>
                <w:color w:val="000000"/>
              </w:rPr>
              <w:t>психотерапевтично</w:t>
            </w:r>
            <w:proofErr w:type="spellEnd"/>
            <w:r>
              <w:rPr>
                <w:color w:val="000000"/>
              </w:rPr>
              <w:t xml:space="preserve"> проводить беседу с больными раз</w:t>
            </w:r>
            <w:r>
              <w:rPr>
                <w:color w:val="000000"/>
              </w:rPr>
              <w:softHyphen/>
              <w:t>личного профиля и их родственниками с учетом их личностных особеннос</w:t>
            </w:r>
            <w:r>
              <w:rPr>
                <w:color w:val="000000"/>
              </w:rPr>
              <w:softHyphen/>
              <w:t>тей, осведомленности и ведущих мотивов;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 использовать элементы психотерапии в комплексном лечении са</w:t>
            </w:r>
            <w:r>
              <w:rPr>
                <w:color w:val="000000"/>
              </w:rPr>
              <w:softHyphen/>
              <w:t>мых различных заболеваний (включая соматические);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Описание психического, наркологического, сексологического статусов больного на основе клинического и </w:t>
            </w:r>
            <w:proofErr w:type="spellStart"/>
            <w:r>
              <w:rPr>
                <w:color w:val="000000"/>
              </w:rPr>
              <w:t>параклинического</w:t>
            </w:r>
            <w:proofErr w:type="spellEnd"/>
            <w:r>
              <w:rPr>
                <w:color w:val="000000"/>
              </w:rPr>
              <w:t xml:space="preserve"> обследования лиц с психическими расстройствами;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Курация</w:t>
            </w:r>
            <w:proofErr w:type="spellEnd"/>
            <w:r>
              <w:rPr>
                <w:color w:val="000000"/>
              </w:rPr>
              <w:t xml:space="preserve"> психически больного, описание истории болезни больных с психическим расстройством;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Ведение протоколов клинического разбора психически больного, экспериментально-психологического обследования психически больного и </w:t>
            </w:r>
            <w:proofErr w:type="spellStart"/>
            <w:r>
              <w:rPr>
                <w:color w:val="000000"/>
              </w:rPr>
              <w:t>самообследование</w:t>
            </w:r>
            <w:proofErr w:type="spellEnd"/>
            <w:r>
              <w:rPr>
                <w:color w:val="000000"/>
              </w:rPr>
              <w:t>;</w:t>
            </w:r>
          </w:p>
          <w:p w:rsid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Заполнение карт обследования больных с психическими расстройствами при научном исследовании на основе историй болезни, </w:t>
            </w:r>
            <w:proofErr w:type="spellStart"/>
            <w:r>
              <w:rPr>
                <w:color w:val="000000"/>
              </w:rPr>
              <w:t>параклинических</w:t>
            </w:r>
            <w:proofErr w:type="spellEnd"/>
            <w:r>
              <w:rPr>
                <w:color w:val="000000"/>
              </w:rPr>
              <w:t xml:space="preserve"> данных;</w:t>
            </w:r>
          </w:p>
          <w:p w:rsidR="008710CA" w:rsidRPr="008710CA" w:rsidRDefault="008710CA" w:rsidP="00871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Работа с наглядным материалом экспериментально-психологических тестов, диагностических методик по исследованию психических функций, особенностей личности, психофизиологических показателей.</w:t>
            </w:r>
          </w:p>
        </w:tc>
      </w:tr>
      <w:tr w:rsidR="008710CA" w:rsidRPr="001B6744" w:rsidTr="00F769E2">
        <w:tc>
          <w:tcPr>
            <w:tcW w:w="2235" w:type="dxa"/>
            <w:shd w:val="clear" w:color="auto" w:fill="auto"/>
          </w:tcPr>
          <w:p w:rsidR="008710CA" w:rsidRPr="00624F59" w:rsidRDefault="008710CA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336" w:type="dxa"/>
            <w:shd w:val="clear" w:color="auto" w:fill="auto"/>
          </w:tcPr>
          <w:tbl>
            <w:tblPr>
              <w:tblW w:w="7088" w:type="dxa"/>
              <w:tblInd w:w="25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</w:pPr>
                  <w:r w:rsidRPr="008710CA">
                    <w:rPr>
                      <w:rFonts w:eastAsia="MS Mincho"/>
                    </w:rPr>
                    <w:t xml:space="preserve">1. </w:t>
                  </w:r>
                  <w:r w:rsidRPr="008710CA">
                    <w:t>Организация психиатрической помощи. Вопросы законодательства в психиатрии. Ознакомление со структурой клинических отделений. Обход клинических отделений. Основные методологические вопросы в диагностическом процессе в психиатрии. Методы диагностики психических расстройств.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</w:pPr>
                  <w:r w:rsidRPr="008710CA">
                    <w:rPr>
                      <w:rFonts w:eastAsia="MS Mincho"/>
                    </w:rPr>
                    <w:t xml:space="preserve">2. </w:t>
                  </w:r>
                  <w:r w:rsidRPr="008710CA">
                    <w:t xml:space="preserve">Расстройства ощущений и восприятия. Особенности расстройств ощущений и восприятия при локализации болезненных процессов в </w:t>
                  </w:r>
                  <w:proofErr w:type="spellStart"/>
                  <w:r w:rsidRPr="008710CA">
                    <w:t>рото</w:t>
                  </w:r>
                  <w:proofErr w:type="spellEnd"/>
                  <w:r w:rsidRPr="008710CA">
                    <w:t xml:space="preserve">-глоточной области. Расстройства мышления. Особенности расстройств мышления  при локализации болезненных процессов в </w:t>
                  </w:r>
                  <w:proofErr w:type="spellStart"/>
                  <w:r w:rsidRPr="008710CA">
                    <w:t>рото</w:t>
                  </w:r>
                  <w:proofErr w:type="spellEnd"/>
                  <w:r w:rsidRPr="008710CA">
                    <w:t>-глоточной области.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  <w:rPr>
                      <w:spacing w:val="-2"/>
                    </w:rPr>
                  </w:pPr>
                  <w:r w:rsidRPr="008710CA">
                    <w:t xml:space="preserve">3. </w:t>
                  </w:r>
                  <w:r w:rsidRPr="008710CA">
                    <w:t xml:space="preserve">Расстройства эмоций. Нарушения воли, внимания, действий. Расстройство сознания. Демонстрация больных. </w:t>
                  </w:r>
                  <w:proofErr w:type="spellStart"/>
                  <w:r w:rsidRPr="008710CA">
                    <w:t>Курация</w:t>
                  </w:r>
                  <w:proofErr w:type="spellEnd"/>
                  <w:r w:rsidRPr="008710CA">
                    <w:t xml:space="preserve"> больных с написанием психического статуса.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</w:pPr>
                  <w:r w:rsidRPr="008710CA">
                    <w:rPr>
                      <w:rFonts w:eastAsia="MS Mincho"/>
                    </w:rPr>
                    <w:lastRenderedPageBreak/>
                    <w:t xml:space="preserve">4. </w:t>
                  </w:r>
                  <w:r w:rsidRPr="008710CA">
                    <w:t>Пограничная психиатрия. Основные нозологии данного раздела психиатрии, тактика врача-стоматолога при выявлении данной группы расстройств у пациента. Невротические, связанные со стрессом расстройства.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 xml:space="preserve"> 45.0-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 xml:space="preserve">45.9). </w:t>
                  </w:r>
                  <w:proofErr w:type="spellStart"/>
                  <w:r w:rsidRPr="008710CA">
                    <w:t>Соматоформные</w:t>
                  </w:r>
                  <w:proofErr w:type="spellEnd"/>
                  <w:r w:rsidRPr="008710CA">
                    <w:t xml:space="preserve"> расстройства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45.0-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45.9). Поведенческие синдромы, связанные с физиологическими и физическими факторами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 xml:space="preserve">50 – 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52.9). Патологическое расстройство личности и поведения у зрелой личности (психопатии)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6).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</w:pPr>
                  <w:r w:rsidRPr="008710CA">
                    <w:rPr>
                      <w:rFonts w:eastAsia="MS Mincho"/>
                    </w:rPr>
                    <w:t xml:space="preserve">5. </w:t>
                  </w:r>
                  <w:r w:rsidRPr="008710CA">
                    <w:t>Наркология. Психические и поведенческие расстройства вследствие употребления психоактивных веществ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1). Основные нозологии данного раздела психиатрии, тактика врача-стоматолога при выявлении данной группы расстройств у пациента.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3E0575" w:rsidRDefault="008710CA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6. </w:t>
                  </w:r>
                  <w:r w:rsidRPr="003E0575">
                    <w:rPr>
                      <w:rFonts w:eastAsia="MS Mincho"/>
                    </w:rPr>
                    <w:t>Лучевая диагностика заболеваний органов пищеварения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  <w:rPr>
                      <w:rFonts w:eastAsia="MS Mincho"/>
                    </w:rPr>
                  </w:pPr>
                  <w:r w:rsidRPr="008710CA">
                    <w:rPr>
                      <w:rFonts w:eastAsia="MS Mincho"/>
                    </w:rPr>
                    <w:t xml:space="preserve">7. </w:t>
                  </w:r>
                  <w:r w:rsidRPr="008710CA">
                    <w:t>Эндогенные психозы. Шизофрения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20). Аффективные расстройства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3). Тактика врача-стоматолога при выявлении данной группы расстройств у пациента.</w:t>
                  </w:r>
                </w:p>
              </w:tc>
            </w:tr>
            <w:tr w:rsidR="008710CA" w:rsidRPr="003E0575" w:rsidTr="00F769E2">
              <w:trPr>
                <w:cantSplit/>
              </w:trPr>
              <w:tc>
                <w:tcPr>
                  <w:tcW w:w="7088" w:type="dxa"/>
                </w:tcPr>
                <w:p w:rsidR="008710CA" w:rsidRPr="008710CA" w:rsidRDefault="008710CA" w:rsidP="00F769E2">
                  <w:pPr>
                    <w:jc w:val="both"/>
                    <w:rPr>
                      <w:rFonts w:eastAsia="MS Mincho"/>
                    </w:rPr>
                  </w:pPr>
                  <w:r w:rsidRPr="008710CA">
                    <w:rPr>
                      <w:rFonts w:eastAsia="MS Mincho"/>
                    </w:rPr>
                    <w:t xml:space="preserve">8. </w:t>
                  </w:r>
                  <w:r w:rsidRPr="008710CA">
                    <w:t>Органические заболевания ЦНС, протекающие с психическими расстройствами. Эпилепсия (</w:t>
                  </w:r>
                  <w:r w:rsidRPr="008710CA">
                    <w:rPr>
                      <w:lang w:val="en-US"/>
                    </w:rPr>
                    <w:t>G</w:t>
                  </w:r>
                  <w:r w:rsidRPr="008710CA">
                    <w:t xml:space="preserve"> 40). Черепно-мозговые травмы. Психические расстройства при черепно-мозговых травмах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 xml:space="preserve"> 06). Органические заболевания центральной нервной системы: болезнь Альцгеймера, Пика, церебральный атеросклероз, сифилис мозга, прогрессивный паралич, сенильная деменция, хорея Гентингтона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0). Умственная отсталость (</w:t>
                  </w:r>
                  <w:r w:rsidRPr="008710CA">
                    <w:rPr>
                      <w:lang w:val="en-US"/>
                    </w:rPr>
                    <w:t>F</w:t>
                  </w:r>
                  <w:r w:rsidRPr="008710CA">
                    <w:t>7). Тактика врача-стоматолога при выявлении данной группы расстройств у пациента.</w:t>
                  </w:r>
                </w:p>
              </w:tc>
            </w:tr>
          </w:tbl>
          <w:p w:rsidR="008710CA" w:rsidRPr="00C847A9" w:rsidRDefault="008710CA" w:rsidP="00F769E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8710CA" w:rsidRPr="001B6744" w:rsidTr="00CF71D2">
        <w:tc>
          <w:tcPr>
            <w:tcW w:w="2235" w:type="dxa"/>
            <w:shd w:val="clear" w:color="auto" w:fill="auto"/>
          </w:tcPr>
          <w:p w:rsidR="008710CA" w:rsidRPr="00F56288" w:rsidRDefault="008710CA" w:rsidP="00F769E2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8710CA" w:rsidRPr="00732CE7" w:rsidRDefault="008710CA" w:rsidP="00CF71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8710CA" w:rsidRPr="001B6744" w:rsidTr="00F769E2">
        <w:tc>
          <w:tcPr>
            <w:tcW w:w="2235" w:type="dxa"/>
            <w:shd w:val="clear" w:color="auto" w:fill="auto"/>
          </w:tcPr>
          <w:p w:rsidR="008710CA" w:rsidRPr="001B6744" w:rsidRDefault="008710CA" w:rsidP="00F769E2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8710CA" w:rsidRPr="008710CA" w:rsidRDefault="008710CA" w:rsidP="00871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Учебная комната на 12 посадочных мест, (ноутбук, мультимедийный проектор) (16 кв.м);</w:t>
            </w:r>
          </w:p>
          <w:p w:rsidR="008710CA" w:rsidRPr="008710CA" w:rsidRDefault="008710CA" w:rsidP="00871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CA">
              <w:rPr>
                <w:rFonts w:ascii="Times New Roman" w:hAnsi="Times New Roman" w:cs="Times New Roman"/>
                <w:sz w:val="24"/>
                <w:szCs w:val="24"/>
              </w:rPr>
              <w:t>Клиническое отделение (оборудование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линической базы)</w:t>
            </w:r>
          </w:p>
          <w:p w:rsidR="008710CA" w:rsidRPr="008710CA" w:rsidRDefault="008710CA" w:rsidP="008710CA">
            <w:pPr>
              <w:jc w:val="both"/>
            </w:pPr>
            <w:r w:rsidRPr="008710CA">
              <w:t>Лекционная аудитория (экран, аудиторная доска, мультимед. проектор, ноутбук)</w:t>
            </w:r>
          </w:p>
        </w:tc>
      </w:tr>
      <w:tr w:rsidR="008710CA" w:rsidRPr="001B6744" w:rsidTr="00F769E2">
        <w:tc>
          <w:tcPr>
            <w:tcW w:w="2235" w:type="dxa"/>
            <w:shd w:val="clear" w:color="auto" w:fill="auto"/>
          </w:tcPr>
          <w:p w:rsidR="008710CA" w:rsidRPr="00F56288" w:rsidRDefault="008710CA" w:rsidP="00F769E2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8710CA" w:rsidRDefault="008710CA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8710CA" w:rsidRPr="008523E5" w:rsidRDefault="008710CA" w:rsidP="008710C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8710CA" w:rsidRDefault="008710CA" w:rsidP="008710CA"/>
    <w:p w:rsidR="008710CA" w:rsidRDefault="008710CA" w:rsidP="008710CA"/>
    <w:p w:rsidR="008710CA" w:rsidRDefault="008710CA" w:rsidP="008710CA"/>
    <w:p w:rsidR="008710CA" w:rsidRDefault="008710CA" w:rsidP="008710CA"/>
    <w:p w:rsidR="008710CA" w:rsidRPr="00C84C2D" w:rsidRDefault="008710CA" w:rsidP="008710CA"/>
    <w:p w:rsidR="008710CA" w:rsidRDefault="008710CA" w:rsidP="008710CA"/>
    <w:p w:rsidR="008710CA" w:rsidRDefault="008710CA" w:rsidP="008710CA"/>
    <w:p w:rsidR="008710CA" w:rsidRDefault="008710CA" w:rsidP="008710CA"/>
    <w:p w:rsidR="008710CA" w:rsidRDefault="008710CA" w:rsidP="008710CA"/>
    <w:p w:rsidR="00D50E49" w:rsidRDefault="00D50E49"/>
    <w:sectPr w:rsidR="00D50E49" w:rsidSect="009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A"/>
    <w:rsid w:val="008710CA"/>
    <w:rsid w:val="00CF71D2"/>
    <w:rsid w:val="00D50E49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2014-10-22T10:50:00Z</dcterms:created>
  <dcterms:modified xsi:type="dcterms:W3CDTF">2014-10-22T11:00:00Z</dcterms:modified>
</cp:coreProperties>
</file>